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520" w:rsidRPr="00EF2C9A" w:rsidRDefault="00BA4520" w:rsidP="00BA4520">
      <w:pPr>
        <w:spacing w:after="60"/>
        <w:jc w:val="center"/>
        <w:rPr>
          <w:iCs/>
          <w:sz w:val="22"/>
          <w:szCs w:val="22"/>
          <w:lang w:val="sr-Cyrl-CS"/>
        </w:rPr>
      </w:pPr>
      <w:r>
        <w:rPr>
          <w:b/>
          <w:iCs/>
          <w:sz w:val="22"/>
          <w:szCs w:val="22"/>
          <w:lang w:val="sr-Cyrl-CS"/>
        </w:rPr>
        <w:t>Табела. 9.</w:t>
      </w:r>
      <w:r>
        <w:rPr>
          <w:b/>
          <w:iCs/>
          <w:sz w:val="22"/>
          <w:szCs w:val="22"/>
        </w:rPr>
        <w:t>6</w:t>
      </w:r>
      <w:r>
        <w:rPr>
          <w:b/>
          <w:iCs/>
          <w:sz w:val="22"/>
          <w:szCs w:val="22"/>
          <w:lang w:val="sr-Cyrl-CS"/>
        </w:rPr>
        <w:t>.</w:t>
      </w:r>
      <w:r w:rsidRPr="00EF2C9A">
        <w:rPr>
          <w:sz w:val="22"/>
          <w:szCs w:val="22"/>
          <w:lang w:val="sr-Cyrl-CS"/>
        </w:rPr>
        <w:t xml:space="preserve"> Компетентност наставника</w:t>
      </w:r>
    </w:p>
    <w:tbl>
      <w:tblPr>
        <w:tblW w:w="478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18"/>
        <w:gridCol w:w="153"/>
        <w:gridCol w:w="1316"/>
        <w:gridCol w:w="837"/>
        <w:gridCol w:w="1972"/>
        <w:gridCol w:w="528"/>
        <w:gridCol w:w="951"/>
        <w:gridCol w:w="1960"/>
        <w:gridCol w:w="717"/>
      </w:tblGrid>
      <w:tr w:rsidR="00016536" w:rsidRPr="00A22864" w:rsidTr="003E7F94">
        <w:trPr>
          <w:trHeight w:val="227"/>
          <w:jc w:val="center"/>
        </w:trPr>
        <w:tc>
          <w:tcPr>
            <w:tcW w:w="1327" w:type="pct"/>
            <w:gridSpan w:val="4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Име и презиме</w:t>
            </w:r>
          </w:p>
        </w:tc>
        <w:tc>
          <w:tcPr>
            <w:tcW w:w="3673" w:type="pct"/>
            <w:gridSpan w:val="5"/>
            <w:vAlign w:val="center"/>
          </w:tcPr>
          <w:p w:rsidR="00BA4520" w:rsidRPr="00550F0E" w:rsidRDefault="00845B3B" w:rsidP="00845B3B">
            <w:pPr>
              <w:widowControl/>
              <w:autoSpaceDE/>
              <w:autoSpaceDN/>
              <w:adjustRightInd/>
              <w:rPr>
                <w:rFonts w:eastAsia="Times New Roman"/>
                <w:bCs/>
                <w:lang w:val="en-US" w:eastAsia="en-US"/>
              </w:rPr>
            </w:pPr>
            <w:r w:rsidRPr="00550F0E">
              <w:rPr>
                <w:bCs/>
              </w:rPr>
              <w:t>Магдалена</w:t>
            </w:r>
            <w:r>
              <w:rPr>
                <w:bCs/>
              </w:rPr>
              <w:t xml:space="preserve"> Ђорђевић</w:t>
            </w:r>
          </w:p>
        </w:tc>
      </w:tr>
      <w:tr w:rsidR="00016536" w:rsidRPr="00A22864" w:rsidTr="003E7F94">
        <w:trPr>
          <w:trHeight w:val="227"/>
          <w:jc w:val="center"/>
        </w:trPr>
        <w:tc>
          <w:tcPr>
            <w:tcW w:w="1327" w:type="pct"/>
            <w:gridSpan w:val="4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Звање</w:t>
            </w:r>
          </w:p>
        </w:tc>
        <w:tc>
          <w:tcPr>
            <w:tcW w:w="3673" w:type="pct"/>
            <w:gridSpan w:val="5"/>
            <w:vAlign w:val="center"/>
          </w:tcPr>
          <w:p w:rsidR="00BA4520" w:rsidRPr="00550F0E" w:rsidRDefault="00550F0E" w:rsidP="00550F0E">
            <w:pPr>
              <w:widowControl/>
              <w:autoSpaceDE/>
              <w:autoSpaceDN/>
              <w:adjustRightInd/>
              <w:rPr>
                <w:rFonts w:eastAsia="Times New Roman"/>
                <w:lang w:val="en-US" w:eastAsia="en-US"/>
              </w:rPr>
            </w:pPr>
            <w:r w:rsidRPr="00550F0E">
              <w:t>Научни саветник</w:t>
            </w:r>
          </w:p>
        </w:tc>
      </w:tr>
      <w:tr w:rsidR="00016536" w:rsidRPr="00A22864" w:rsidTr="003E7F94">
        <w:trPr>
          <w:trHeight w:val="227"/>
          <w:jc w:val="center"/>
        </w:trPr>
        <w:tc>
          <w:tcPr>
            <w:tcW w:w="1327" w:type="pct"/>
            <w:gridSpan w:val="4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Ужа научна област</w:t>
            </w:r>
          </w:p>
        </w:tc>
        <w:tc>
          <w:tcPr>
            <w:tcW w:w="3673" w:type="pct"/>
            <w:gridSpan w:val="5"/>
            <w:vAlign w:val="center"/>
          </w:tcPr>
          <w:p w:rsidR="00BA4520" w:rsidRPr="00550F0E" w:rsidRDefault="00550F0E" w:rsidP="00550F0E">
            <w:pPr>
              <w:widowControl/>
              <w:autoSpaceDE/>
              <w:autoSpaceDN/>
              <w:adjustRightInd/>
              <w:rPr>
                <w:rFonts w:eastAsia="Times New Roman"/>
                <w:lang w:val="en-US" w:eastAsia="en-US"/>
              </w:rPr>
            </w:pPr>
            <w:r w:rsidRPr="00550F0E">
              <w:t>Теоријска нукеларна физика</w:t>
            </w:r>
          </w:p>
        </w:tc>
      </w:tr>
      <w:tr w:rsidR="00BC3DB3" w:rsidRPr="00A22864" w:rsidTr="003E7F94">
        <w:trPr>
          <w:trHeight w:val="227"/>
          <w:jc w:val="center"/>
        </w:trPr>
        <w:tc>
          <w:tcPr>
            <w:tcW w:w="842" w:type="pct"/>
            <w:gridSpan w:val="3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Академска каријера</w:t>
            </w:r>
          </w:p>
        </w:tc>
        <w:tc>
          <w:tcPr>
            <w:tcW w:w="485" w:type="pct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 xml:space="preserve">Година </w:t>
            </w:r>
          </w:p>
        </w:tc>
        <w:tc>
          <w:tcPr>
            <w:tcW w:w="1537" w:type="pct"/>
            <w:gridSpan w:val="2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 xml:space="preserve">Институција </w:t>
            </w:r>
          </w:p>
        </w:tc>
        <w:tc>
          <w:tcPr>
            <w:tcW w:w="566" w:type="pct"/>
            <w:shd w:val="clear" w:color="auto" w:fill="auto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Област</w:t>
            </w:r>
            <w:r>
              <w:t xml:space="preserve"> </w:t>
            </w:r>
          </w:p>
        </w:tc>
        <w:tc>
          <w:tcPr>
            <w:tcW w:w="1570" w:type="pct"/>
            <w:gridSpan w:val="2"/>
            <w:shd w:val="clear" w:color="auto" w:fill="auto"/>
            <w:vAlign w:val="center"/>
          </w:tcPr>
          <w:p w:rsidR="00BA4520" w:rsidRPr="00646624" w:rsidRDefault="00BA4520" w:rsidP="00D638D4">
            <w:r>
              <w:t>Ужа научна односно уметничка област</w:t>
            </w:r>
          </w:p>
        </w:tc>
      </w:tr>
      <w:tr w:rsidR="00AD7E6A" w:rsidRPr="00A22864" w:rsidTr="003E7F94">
        <w:trPr>
          <w:trHeight w:val="227"/>
          <w:jc w:val="center"/>
        </w:trPr>
        <w:tc>
          <w:tcPr>
            <w:tcW w:w="842" w:type="pct"/>
            <w:gridSpan w:val="3"/>
            <w:vAlign w:val="center"/>
          </w:tcPr>
          <w:p w:rsidR="00550F0E" w:rsidRPr="00A22864" w:rsidRDefault="00550F0E" w:rsidP="00550F0E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Избор у звање</w:t>
            </w:r>
          </w:p>
        </w:tc>
        <w:tc>
          <w:tcPr>
            <w:tcW w:w="485" w:type="pct"/>
            <w:vAlign w:val="center"/>
          </w:tcPr>
          <w:p w:rsidR="00550F0E" w:rsidRPr="00550F0E" w:rsidRDefault="00550F0E" w:rsidP="00550F0E">
            <w:pPr>
              <w:widowControl/>
              <w:autoSpaceDE/>
              <w:autoSpaceDN/>
              <w:adjustRightInd/>
              <w:rPr>
                <w:rFonts w:eastAsia="Times New Roman"/>
                <w:lang w:val="en-US" w:eastAsia="en-US"/>
              </w:rPr>
            </w:pPr>
            <w:r w:rsidRPr="00550F0E">
              <w:t>2016</w:t>
            </w:r>
          </w:p>
        </w:tc>
        <w:tc>
          <w:tcPr>
            <w:tcW w:w="1537" w:type="pct"/>
            <w:gridSpan w:val="2"/>
            <w:vAlign w:val="center"/>
          </w:tcPr>
          <w:p w:rsidR="00550F0E" w:rsidRPr="00550F0E" w:rsidRDefault="00016536" w:rsidP="00016536">
            <w:pPr>
              <w:widowControl/>
              <w:autoSpaceDE/>
              <w:autoSpaceDN/>
              <w:adjustRightInd/>
              <w:rPr>
                <w:rFonts w:eastAsia="Times New Roman"/>
                <w:lang w:val="en-US" w:eastAsia="en-US"/>
              </w:rPr>
            </w:pPr>
            <w:r>
              <w:t>Институт за физику</w:t>
            </w:r>
          </w:p>
        </w:tc>
        <w:tc>
          <w:tcPr>
            <w:tcW w:w="566" w:type="pct"/>
            <w:shd w:val="clear" w:color="auto" w:fill="auto"/>
            <w:vAlign w:val="center"/>
          </w:tcPr>
          <w:p w:rsidR="00550F0E" w:rsidRPr="00550F0E" w:rsidRDefault="00550F0E" w:rsidP="00550F0E">
            <w:pPr>
              <w:widowControl/>
              <w:autoSpaceDE/>
              <w:autoSpaceDN/>
              <w:adjustRightInd/>
              <w:rPr>
                <w:rFonts w:eastAsia="Times New Roman"/>
                <w:lang w:val="en-US" w:eastAsia="en-US"/>
              </w:rPr>
            </w:pPr>
            <w:r w:rsidRPr="00550F0E">
              <w:t>Физика</w:t>
            </w:r>
          </w:p>
        </w:tc>
        <w:tc>
          <w:tcPr>
            <w:tcW w:w="1570" w:type="pct"/>
            <w:gridSpan w:val="2"/>
            <w:shd w:val="clear" w:color="auto" w:fill="auto"/>
            <w:vAlign w:val="center"/>
          </w:tcPr>
          <w:p w:rsidR="00550F0E" w:rsidRPr="00550F0E" w:rsidRDefault="00550F0E" w:rsidP="00550F0E">
            <w:pPr>
              <w:widowControl/>
              <w:autoSpaceDE/>
              <w:autoSpaceDN/>
              <w:adjustRightInd/>
              <w:rPr>
                <w:rFonts w:eastAsia="Times New Roman"/>
                <w:lang w:val="en-US" w:eastAsia="en-US"/>
              </w:rPr>
            </w:pPr>
            <w:r w:rsidRPr="00550F0E">
              <w:t>Теоријска нукеларна физика</w:t>
            </w:r>
          </w:p>
        </w:tc>
      </w:tr>
      <w:tr w:rsidR="00AD7E6A" w:rsidRPr="00A22864" w:rsidTr="003E7F94">
        <w:trPr>
          <w:trHeight w:val="227"/>
          <w:jc w:val="center"/>
        </w:trPr>
        <w:tc>
          <w:tcPr>
            <w:tcW w:w="842" w:type="pct"/>
            <w:gridSpan w:val="3"/>
            <w:vAlign w:val="center"/>
          </w:tcPr>
          <w:p w:rsidR="00550F0E" w:rsidRPr="00A22864" w:rsidRDefault="00550F0E" w:rsidP="00550F0E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Докторат</w:t>
            </w:r>
          </w:p>
        </w:tc>
        <w:tc>
          <w:tcPr>
            <w:tcW w:w="485" w:type="pct"/>
            <w:vAlign w:val="center"/>
          </w:tcPr>
          <w:p w:rsidR="00550F0E" w:rsidRPr="00550F0E" w:rsidRDefault="00B77AC8" w:rsidP="00550F0E">
            <w:pPr>
              <w:widowControl/>
              <w:autoSpaceDE/>
              <w:autoSpaceDN/>
              <w:adjustRightInd/>
              <w:rPr>
                <w:rFonts w:eastAsia="Times New Roman"/>
                <w:lang w:val="en-US" w:eastAsia="en-US"/>
              </w:rPr>
            </w:pPr>
            <w:r>
              <w:t>2005</w:t>
            </w:r>
          </w:p>
        </w:tc>
        <w:tc>
          <w:tcPr>
            <w:tcW w:w="1537" w:type="pct"/>
            <w:gridSpan w:val="2"/>
            <w:vAlign w:val="center"/>
          </w:tcPr>
          <w:p w:rsidR="00550F0E" w:rsidRPr="00550F0E" w:rsidRDefault="00016536" w:rsidP="00550F0E">
            <w:pPr>
              <w:widowControl/>
              <w:autoSpaceDE/>
              <w:autoSpaceDN/>
              <w:adjustRightInd/>
              <w:rPr>
                <w:rFonts w:eastAsia="Times New Roman"/>
                <w:lang w:val="en-US" w:eastAsia="en-US"/>
              </w:rPr>
            </w:pPr>
            <w:r>
              <w:t>Columbia University,</w:t>
            </w:r>
            <w:r w:rsidR="00550F0E" w:rsidRPr="00550F0E">
              <w:t xml:space="preserve"> САД</w:t>
            </w:r>
          </w:p>
        </w:tc>
        <w:tc>
          <w:tcPr>
            <w:tcW w:w="566" w:type="pct"/>
            <w:shd w:val="clear" w:color="auto" w:fill="auto"/>
            <w:vAlign w:val="center"/>
          </w:tcPr>
          <w:p w:rsidR="00550F0E" w:rsidRPr="00550F0E" w:rsidRDefault="00550F0E" w:rsidP="00550F0E">
            <w:pPr>
              <w:widowControl/>
              <w:autoSpaceDE/>
              <w:autoSpaceDN/>
              <w:adjustRightInd/>
              <w:rPr>
                <w:rFonts w:eastAsia="Times New Roman"/>
                <w:lang w:val="en-US" w:eastAsia="en-US"/>
              </w:rPr>
            </w:pPr>
            <w:r w:rsidRPr="00550F0E">
              <w:t>Физика</w:t>
            </w:r>
          </w:p>
        </w:tc>
        <w:tc>
          <w:tcPr>
            <w:tcW w:w="1570" w:type="pct"/>
            <w:gridSpan w:val="2"/>
            <w:shd w:val="clear" w:color="auto" w:fill="auto"/>
            <w:vAlign w:val="center"/>
          </w:tcPr>
          <w:p w:rsidR="00550F0E" w:rsidRPr="00550F0E" w:rsidRDefault="00550F0E" w:rsidP="00550F0E">
            <w:pPr>
              <w:widowControl/>
              <w:autoSpaceDE/>
              <w:autoSpaceDN/>
              <w:adjustRightInd/>
              <w:rPr>
                <w:rFonts w:eastAsia="Times New Roman"/>
                <w:lang w:val="en-US" w:eastAsia="en-US"/>
              </w:rPr>
            </w:pPr>
            <w:r w:rsidRPr="00550F0E">
              <w:t>Теоријска нукеларна физика</w:t>
            </w:r>
          </w:p>
        </w:tc>
      </w:tr>
      <w:tr w:rsidR="00AD7E6A" w:rsidRPr="00A22864" w:rsidTr="003E7F94">
        <w:trPr>
          <w:trHeight w:val="227"/>
          <w:jc w:val="center"/>
        </w:trPr>
        <w:tc>
          <w:tcPr>
            <w:tcW w:w="842" w:type="pct"/>
            <w:gridSpan w:val="3"/>
            <w:vAlign w:val="center"/>
          </w:tcPr>
          <w:p w:rsidR="00550F0E" w:rsidRPr="00A22864" w:rsidRDefault="00550F0E" w:rsidP="00550F0E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Диплома</w:t>
            </w:r>
          </w:p>
        </w:tc>
        <w:tc>
          <w:tcPr>
            <w:tcW w:w="485" w:type="pct"/>
            <w:vAlign w:val="center"/>
          </w:tcPr>
          <w:p w:rsidR="00550F0E" w:rsidRPr="00550F0E" w:rsidRDefault="00550F0E" w:rsidP="00550F0E">
            <w:pPr>
              <w:widowControl/>
              <w:autoSpaceDE/>
              <w:autoSpaceDN/>
              <w:adjustRightInd/>
              <w:rPr>
                <w:rFonts w:eastAsia="Times New Roman"/>
                <w:lang w:val="en-US" w:eastAsia="en-US"/>
              </w:rPr>
            </w:pPr>
            <w:r w:rsidRPr="00550F0E">
              <w:t>2000</w:t>
            </w:r>
          </w:p>
        </w:tc>
        <w:tc>
          <w:tcPr>
            <w:tcW w:w="1537" w:type="pct"/>
            <w:gridSpan w:val="2"/>
            <w:vAlign w:val="center"/>
          </w:tcPr>
          <w:p w:rsidR="00550F0E" w:rsidRPr="00550F0E" w:rsidRDefault="00550F0E" w:rsidP="00550F0E">
            <w:pPr>
              <w:widowControl/>
              <w:autoSpaceDE/>
              <w:autoSpaceDN/>
              <w:adjustRightInd/>
              <w:rPr>
                <w:rFonts w:eastAsia="Times New Roman"/>
                <w:lang w:val="en-US" w:eastAsia="en-US"/>
              </w:rPr>
            </w:pPr>
            <w:r w:rsidRPr="00550F0E">
              <w:t>Физички факултет, Београд</w:t>
            </w:r>
          </w:p>
        </w:tc>
        <w:tc>
          <w:tcPr>
            <w:tcW w:w="566" w:type="pct"/>
            <w:shd w:val="clear" w:color="auto" w:fill="auto"/>
            <w:vAlign w:val="center"/>
          </w:tcPr>
          <w:p w:rsidR="00550F0E" w:rsidRPr="00550F0E" w:rsidRDefault="00550F0E" w:rsidP="00550F0E">
            <w:pPr>
              <w:widowControl/>
              <w:autoSpaceDE/>
              <w:autoSpaceDN/>
              <w:adjustRightInd/>
              <w:rPr>
                <w:rFonts w:eastAsia="Times New Roman"/>
                <w:lang w:val="en-US" w:eastAsia="en-US"/>
              </w:rPr>
            </w:pPr>
            <w:r w:rsidRPr="00550F0E">
              <w:t>Физика</w:t>
            </w:r>
          </w:p>
        </w:tc>
        <w:tc>
          <w:tcPr>
            <w:tcW w:w="1570" w:type="pct"/>
            <w:gridSpan w:val="2"/>
            <w:shd w:val="clear" w:color="auto" w:fill="auto"/>
            <w:vAlign w:val="center"/>
          </w:tcPr>
          <w:p w:rsidR="00550F0E" w:rsidRPr="00550F0E" w:rsidRDefault="00550F0E" w:rsidP="00550F0E">
            <w:pPr>
              <w:rPr>
                <w:lang/>
              </w:rPr>
            </w:pPr>
            <w:r w:rsidRPr="00550F0E">
              <w:rPr>
                <w:lang/>
              </w:rPr>
              <w:t>Статистичка физика</w:t>
            </w:r>
          </w:p>
        </w:tc>
      </w:tr>
      <w:tr w:rsidR="00550F0E" w:rsidRPr="00A22864" w:rsidTr="003E7F94">
        <w:trPr>
          <w:trHeight w:val="227"/>
          <w:jc w:val="center"/>
        </w:trPr>
        <w:tc>
          <w:tcPr>
            <w:tcW w:w="5000" w:type="pct"/>
            <w:gridSpan w:val="9"/>
            <w:vAlign w:val="center"/>
          </w:tcPr>
          <w:p w:rsidR="00550F0E" w:rsidRPr="00646624" w:rsidRDefault="00550F0E" w:rsidP="00550F0E">
            <w:r w:rsidRPr="00A22864">
              <w:rPr>
                <w:b/>
                <w:lang w:val="sr-Cyrl-CS"/>
              </w:rPr>
              <w:t xml:space="preserve">Списак предмета </w:t>
            </w:r>
            <w:r>
              <w:rPr>
                <w:b/>
              </w:rPr>
              <w:t xml:space="preserve">које наставник држи на докторским студијама </w:t>
            </w:r>
          </w:p>
        </w:tc>
      </w:tr>
      <w:tr w:rsidR="00016536" w:rsidRPr="00A22864" w:rsidTr="003E7F94">
        <w:trPr>
          <w:trHeight w:val="227"/>
          <w:jc w:val="center"/>
        </w:trPr>
        <w:tc>
          <w:tcPr>
            <w:tcW w:w="331" w:type="pct"/>
            <w:gridSpan w:val="2"/>
            <w:shd w:val="clear" w:color="auto" w:fill="auto"/>
            <w:vAlign w:val="center"/>
          </w:tcPr>
          <w:p w:rsidR="00550F0E" w:rsidRPr="00646624" w:rsidRDefault="00550F0E" w:rsidP="00550F0E">
            <w:pPr>
              <w:rPr>
                <w:b/>
                <w:lang w:val="sr-Cyrl-CS"/>
              </w:rPr>
            </w:pPr>
            <w:r w:rsidRPr="00646624">
              <w:rPr>
                <w:b/>
                <w:lang w:val="sr-Cyrl-CS"/>
              </w:rPr>
              <w:t>Р.Б.</w:t>
            </w:r>
          </w:p>
        </w:tc>
        <w:tc>
          <w:tcPr>
            <w:tcW w:w="511" w:type="pct"/>
            <w:shd w:val="clear" w:color="auto" w:fill="auto"/>
            <w:vAlign w:val="center"/>
          </w:tcPr>
          <w:p w:rsidR="00550F0E" w:rsidRPr="00646624" w:rsidRDefault="00550F0E" w:rsidP="00550F0E">
            <w:pPr>
              <w:rPr>
                <w:b/>
              </w:rPr>
            </w:pPr>
            <w:r w:rsidRPr="00646624">
              <w:rPr>
                <w:b/>
              </w:rPr>
              <w:t xml:space="preserve">Ознака </w:t>
            </w:r>
          </w:p>
        </w:tc>
        <w:tc>
          <w:tcPr>
            <w:tcW w:w="4158" w:type="pct"/>
            <w:gridSpan w:val="6"/>
            <w:vAlign w:val="center"/>
          </w:tcPr>
          <w:p w:rsidR="00550F0E" w:rsidRPr="00646624" w:rsidRDefault="00550F0E" w:rsidP="00550F0E">
            <w:pPr>
              <w:rPr>
                <w:b/>
              </w:rPr>
            </w:pPr>
            <w:r w:rsidRPr="00646624">
              <w:rPr>
                <w:b/>
                <w:iCs/>
                <w:lang w:val="sr-Cyrl-CS"/>
              </w:rPr>
              <w:t>Назив предмета</w:t>
            </w:r>
          </w:p>
        </w:tc>
      </w:tr>
      <w:tr w:rsidR="00016536" w:rsidRPr="00A22864" w:rsidTr="003E7F94">
        <w:trPr>
          <w:trHeight w:val="227"/>
          <w:jc w:val="center"/>
        </w:trPr>
        <w:tc>
          <w:tcPr>
            <w:tcW w:w="331" w:type="pct"/>
            <w:gridSpan w:val="2"/>
            <w:shd w:val="clear" w:color="auto" w:fill="auto"/>
            <w:vAlign w:val="center"/>
          </w:tcPr>
          <w:p w:rsidR="00550F0E" w:rsidRPr="00A22864" w:rsidRDefault="00550F0E" w:rsidP="00550F0E">
            <w:pPr>
              <w:rPr>
                <w:lang w:val="sr-Cyrl-CS"/>
              </w:rPr>
            </w:pPr>
            <w:r>
              <w:rPr>
                <w:lang w:val="sr-Cyrl-CS"/>
              </w:rPr>
              <w:t>1</w:t>
            </w:r>
          </w:p>
        </w:tc>
        <w:tc>
          <w:tcPr>
            <w:tcW w:w="511" w:type="pct"/>
            <w:shd w:val="clear" w:color="auto" w:fill="auto"/>
            <w:vAlign w:val="center"/>
          </w:tcPr>
          <w:p w:rsidR="00550F0E" w:rsidRPr="00A22864" w:rsidRDefault="005F6CD0" w:rsidP="00550F0E">
            <w:pPr>
              <w:rPr>
                <w:lang w:val="sr-Cyrl-CS"/>
              </w:rPr>
            </w:pPr>
            <w:r>
              <w:rPr>
                <w:lang w:val="sr-Cyrl-CS"/>
              </w:rPr>
              <w:t>ФИЗДФНФ8</w:t>
            </w:r>
          </w:p>
        </w:tc>
        <w:tc>
          <w:tcPr>
            <w:tcW w:w="4158" w:type="pct"/>
            <w:gridSpan w:val="6"/>
            <w:vAlign w:val="center"/>
          </w:tcPr>
          <w:p w:rsidR="00550F0E" w:rsidRPr="00A22864" w:rsidRDefault="00550F0E" w:rsidP="00550F0E">
            <w:pPr>
              <w:rPr>
                <w:lang w:val="sr-Cyrl-CS"/>
              </w:rPr>
            </w:pPr>
            <w:r w:rsidRPr="00BD7616">
              <w:t>Теоријска нуклеарна физика</w:t>
            </w:r>
          </w:p>
        </w:tc>
      </w:tr>
      <w:tr w:rsidR="00550F0E" w:rsidRPr="00A22864" w:rsidTr="003E7F94">
        <w:trPr>
          <w:trHeight w:val="227"/>
          <w:jc w:val="center"/>
        </w:trPr>
        <w:tc>
          <w:tcPr>
            <w:tcW w:w="5000" w:type="pct"/>
            <w:gridSpan w:val="9"/>
            <w:vAlign w:val="center"/>
          </w:tcPr>
          <w:p w:rsidR="00550F0E" w:rsidRPr="00A22864" w:rsidRDefault="00550F0E" w:rsidP="00550F0E">
            <w:pPr>
              <w:rPr>
                <w:b/>
                <w:lang w:val="sr-Cyrl-CS"/>
              </w:rPr>
            </w:pPr>
            <w:r w:rsidRPr="00A22864">
              <w:rPr>
                <w:lang w:val="sr-Cyrl-CS"/>
              </w:rPr>
              <w:t xml:space="preserve">Најзначајнији радови </w:t>
            </w:r>
            <w:r w:rsidRPr="00A22864">
              <w:rPr>
                <w:b/>
                <w:lang w:val="sr-Cyrl-CS"/>
              </w:rPr>
              <w:t xml:space="preserve"> у складу са захтевима допунских</w:t>
            </w:r>
            <w:r>
              <w:rPr>
                <w:b/>
                <w:lang w:val="sr-Cyrl-CS"/>
              </w:rPr>
              <w:t xml:space="preserve"> услова </w:t>
            </w:r>
            <w:r w:rsidRPr="00A22864">
              <w:rPr>
                <w:b/>
                <w:lang w:val="sr-Cyrl-CS"/>
              </w:rPr>
              <w:t xml:space="preserve"> стандарда за дато поље (минимално 10 не више од 20)</w:t>
            </w:r>
          </w:p>
        </w:tc>
      </w:tr>
      <w:tr w:rsidR="00016536" w:rsidRPr="001F3725" w:rsidTr="003E7F94">
        <w:trPr>
          <w:trHeight w:val="227"/>
          <w:jc w:val="center"/>
        </w:trPr>
        <w:tc>
          <w:tcPr>
            <w:tcW w:w="242" w:type="pct"/>
            <w:vAlign w:val="center"/>
          </w:tcPr>
          <w:p w:rsidR="001F3725" w:rsidRPr="00016536" w:rsidRDefault="001F3725" w:rsidP="00CD6A09">
            <w:pPr>
              <w:rPr>
                <w:sz w:val="18"/>
                <w:szCs w:val="18"/>
                <w:lang w:val="en-US"/>
              </w:rPr>
            </w:pPr>
            <w:r w:rsidRPr="00016536"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324" w:type="pct"/>
            <w:gridSpan w:val="7"/>
            <w:shd w:val="clear" w:color="auto" w:fill="auto"/>
            <w:vAlign w:val="center"/>
          </w:tcPr>
          <w:p w:rsidR="001F3725" w:rsidRPr="00016536" w:rsidRDefault="001F3725" w:rsidP="00CD6A09">
            <w:pPr>
              <w:jc w:val="both"/>
              <w:rPr>
                <w:sz w:val="18"/>
                <w:szCs w:val="18"/>
              </w:rPr>
            </w:pPr>
            <w:r w:rsidRPr="00016536">
              <w:rPr>
                <w:sz w:val="18"/>
                <w:szCs w:val="18"/>
              </w:rPr>
              <w:t xml:space="preserve">Stefan Stojku, Bojana Ilic, Marko Djordjevic, </w:t>
            </w:r>
            <w:r w:rsidRPr="00016536">
              <w:rPr>
                <w:sz w:val="18"/>
                <w:szCs w:val="18"/>
                <w:u w:val="single"/>
              </w:rPr>
              <w:t>Magdalena Djordjevic</w:t>
            </w:r>
            <w:r w:rsidRPr="00016536">
              <w:rPr>
                <w:sz w:val="18"/>
                <w:szCs w:val="18"/>
              </w:rPr>
              <w:t xml:space="preserve">, </w:t>
            </w:r>
            <w:r w:rsidRPr="00016536">
              <w:rPr>
                <w:i/>
                <w:sz w:val="18"/>
                <w:szCs w:val="18"/>
              </w:rPr>
              <w:t>Extracting the temperature dependence in high-pt particle energy loss</w:t>
            </w:r>
            <w:r w:rsidRPr="00016536">
              <w:rPr>
                <w:sz w:val="18"/>
                <w:szCs w:val="18"/>
              </w:rPr>
              <w:t xml:space="preserve">, Phys. Rev. C </w:t>
            </w:r>
            <w:r w:rsidRPr="00016536">
              <w:rPr>
                <w:b/>
                <w:sz w:val="18"/>
                <w:szCs w:val="18"/>
              </w:rPr>
              <w:t>103</w:t>
            </w:r>
            <w:r w:rsidRPr="00016536">
              <w:rPr>
                <w:sz w:val="18"/>
                <w:szCs w:val="18"/>
              </w:rPr>
              <w:t>, 024908 (2021).</w:t>
            </w:r>
          </w:p>
        </w:tc>
        <w:tc>
          <w:tcPr>
            <w:tcW w:w="434" w:type="pct"/>
            <w:vAlign w:val="center"/>
          </w:tcPr>
          <w:p w:rsidR="001F3725" w:rsidRPr="00016536" w:rsidRDefault="00CD6A09" w:rsidP="00CD6A09">
            <w:pPr>
              <w:rPr>
                <w:sz w:val="18"/>
                <w:szCs w:val="18"/>
                <w:lang w:val="en-US"/>
              </w:rPr>
            </w:pPr>
            <w:r w:rsidRPr="00016536">
              <w:rPr>
                <w:sz w:val="18"/>
                <w:szCs w:val="18"/>
                <w:lang w:val="en-US"/>
              </w:rPr>
              <w:t>M21</w:t>
            </w:r>
          </w:p>
        </w:tc>
      </w:tr>
      <w:tr w:rsidR="00016536" w:rsidRPr="001F3725" w:rsidTr="003E7F94">
        <w:trPr>
          <w:trHeight w:val="227"/>
          <w:jc w:val="center"/>
        </w:trPr>
        <w:tc>
          <w:tcPr>
            <w:tcW w:w="242" w:type="pct"/>
            <w:vAlign w:val="center"/>
          </w:tcPr>
          <w:p w:rsidR="001F3725" w:rsidRPr="00016536" w:rsidRDefault="001F3725" w:rsidP="00CD6A09">
            <w:pPr>
              <w:rPr>
                <w:sz w:val="18"/>
                <w:szCs w:val="18"/>
                <w:lang w:val="en-US"/>
              </w:rPr>
            </w:pPr>
            <w:r w:rsidRPr="00016536"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4324" w:type="pct"/>
            <w:gridSpan w:val="7"/>
            <w:shd w:val="clear" w:color="auto" w:fill="auto"/>
            <w:vAlign w:val="center"/>
          </w:tcPr>
          <w:p w:rsidR="001F3725" w:rsidRPr="00016536" w:rsidRDefault="001F3725" w:rsidP="00CD6A09">
            <w:pPr>
              <w:jc w:val="both"/>
              <w:rPr>
                <w:rFonts w:eastAsia="TimesNewRoman"/>
                <w:sz w:val="18"/>
                <w:szCs w:val="18"/>
              </w:rPr>
            </w:pPr>
            <w:r w:rsidRPr="00016536">
              <w:rPr>
                <w:rFonts w:eastAsia="TimesNewRoman"/>
                <w:sz w:val="18"/>
                <w:szCs w:val="18"/>
              </w:rPr>
              <w:t xml:space="preserve">Dusan Zigic, Bojana Ilic, Marko Djordjevic, </w:t>
            </w:r>
            <w:r w:rsidRPr="00016536">
              <w:rPr>
                <w:rFonts w:eastAsia="TimesNewRoman"/>
                <w:sz w:val="18"/>
                <w:szCs w:val="18"/>
                <w:u w:val="single"/>
              </w:rPr>
              <w:t>Magdalena Djordjevic</w:t>
            </w:r>
            <w:r w:rsidRPr="00016536">
              <w:rPr>
                <w:rFonts w:eastAsia="TimesNewRoman"/>
                <w:sz w:val="18"/>
                <w:szCs w:val="18"/>
              </w:rPr>
              <w:t xml:space="preserve">, </w:t>
            </w:r>
            <w:r w:rsidRPr="00016536">
              <w:rPr>
                <w:rFonts w:eastAsia="TimesNewRoman"/>
                <w:i/>
                <w:sz w:val="18"/>
                <w:szCs w:val="18"/>
              </w:rPr>
              <w:t>Exploring the initial stages in heavy-ion collisions with high-p</w:t>
            </w:r>
            <w:r w:rsidRPr="00016536">
              <w:rPr>
                <w:rFonts w:ascii="Cambria Math" w:eastAsia="TimesNewRoman" w:hAnsi="Cambria Math" w:cs="Cambria Math"/>
                <w:i/>
                <w:sz w:val="18"/>
                <w:szCs w:val="18"/>
              </w:rPr>
              <w:t>⊥</w:t>
            </w:r>
            <w:r w:rsidRPr="00016536">
              <w:rPr>
                <w:rFonts w:eastAsia="TimesNewRoman"/>
                <w:i/>
                <w:sz w:val="18"/>
                <w:szCs w:val="18"/>
              </w:rPr>
              <w:t xml:space="preserve"> RAA and v2 theory and data, </w:t>
            </w:r>
            <w:r w:rsidRPr="00016536">
              <w:rPr>
                <w:iCs/>
                <w:sz w:val="18"/>
                <w:szCs w:val="18"/>
                <w:shd w:val="clear" w:color="auto" w:fill="FFFFFF"/>
              </w:rPr>
              <w:t>Phys. Rev. C</w:t>
            </w:r>
            <w:r w:rsidRPr="00016536">
              <w:rPr>
                <w:sz w:val="18"/>
                <w:szCs w:val="18"/>
                <w:shd w:val="clear" w:color="auto" w:fill="FFFFFF"/>
              </w:rPr>
              <w:t> </w:t>
            </w:r>
            <w:r w:rsidRPr="00016536">
              <w:rPr>
                <w:b/>
                <w:bCs/>
                <w:sz w:val="18"/>
                <w:szCs w:val="18"/>
                <w:shd w:val="clear" w:color="auto" w:fill="FFFFFF"/>
              </w:rPr>
              <w:t>101</w:t>
            </w:r>
            <w:r w:rsidRPr="00016536">
              <w:rPr>
                <w:sz w:val="18"/>
                <w:szCs w:val="18"/>
                <w:shd w:val="clear" w:color="auto" w:fill="FFFFFF"/>
              </w:rPr>
              <w:t>, 064909 (2020).</w:t>
            </w:r>
          </w:p>
        </w:tc>
        <w:tc>
          <w:tcPr>
            <w:tcW w:w="434" w:type="pct"/>
            <w:vAlign w:val="center"/>
          </w:tcPr>
          <w:p w:rsidR="001F3725" w:rsidRPr="00016536" w:rsidRDefault="00CD6A09" w:rsidP="00CD6A09">
            <w:pPr>
              <w:rPr>
                <w:sz w:val="18"/>
                <w:szCs w:val="18"/>
                <w:lang w:val="en-US"/>
              </w:rPr>
            </w:pPr>
            <w:r w:rsidRPr="00016536">
              <w:rPr>
                <w:sz w:val="18"/>
                <w:szCs w:val="18"/>
                <w:lang w:val="en-US"/>
              </w:rPr>
              <w:t>M21</w:t>
            </w:r>
          </w:p>
        </w:tc>
      </w:tr>
      <w:tr w:rsidR="00016536" w:rsidRPr="001F3725" w:rsidTr="003E7F94">
        <w:trPr>
          <w:trHeight w:val="227"/>
          <w:jc w:val="center"/>
        </w:trPr>
        <w:tc>
          <w:tcPr>
            <w:tcW w:w="242" w:type="pct"/>
            <w:vAlign w:val="center"/>
          </w:tcPr>
          <w:p w:rsidR="00550F0E" w:rsidRPr="00016536" w:rsidRDefault="001F3725" w:rsidP="00CD6A09">
            <w:pPr>
              <w:rPr>
                <w:sz w:val="18"/>
                <w:szCs w:val="18"/>
                <w:lang w:val="en-US"/>
              </w:rPr>
            </w:pPr>
            <w:r w:rsidRPr="00016536"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4324" w:type="pct"/>
            <w:gridSpan w:val="7"/>
            <w:shd w:val="clear" w:color="auto" w:fill="auto"/>
            <w:vAlign w:val="center"/>
          </w:tcPr>
          <w:p w:rsidR="00550F0E" w:rsidRPr="00016536" w:rsidRDefault="00550F0E" w:rsidP="00CD6A09">
            <w:pPr>
              <w:rPr>
                <w:sz w:val="18"/>
                <w:szCs w:val="18"/>
                <w:lang w:val="sr-Cyrl-CS"/>
              </w:rPr>
            </w:pPr>
            <w:r w:rsidRPr="00016536">
              <w:rPr>
                <w:sz w:val="18"/>
                <w:szCs w:val="18"/>
                <w:u w:val="single"/>
              </w:rPr>
              <w:t>Magdalena Djordjevic</w:t>
            </w:r>
            <w:r w:rsidRPr="00016536">
              <w:rPr>
                <w:sz w:val="18"/>
                <w:szCs w:val="18"/>
              </w:rPr>
              <w:t xml:space="preserve">, Stefan Stojku, Marko Djordjevic and Pasi Huovinen, </w:t>
            </w:r>
            <w:r w:rsidRPr="00016536">
              <w:rPr>
                <w:i/>
                <w:iCs/>
                <w:sz w:val="18"/>
                <w:szCs w:val="18"/>
              </w:rPr>
              <w:t>How to infer the shape of the QGP droplet from the data,</w:t>
            </w:r>
            <w:r w:rsidRPr="00016536">
              <w:rPr>
                <w:sz w:val="18"/>
                <w:szCs w:val="18"/>
              </w:rPr>
              <w:t xml:space="preserve"> Phys. Rev. C Rapid Communications, 2019, </w:t>
            </w:r>
            <w:r w:rsidR="001F3725" w:rsidRPr="00016536">
              <w:rPr>
                <w:sz w:val="18"/>
                <w:szCs w:val="18"/>
              </w:rPr>
              <w:t>100, 031901 (2019).</w:t>
            </w:r>
          </w:p>
        </w:tc>
        <w:tc>
          <w:tcPr>
            <w:tcW w:w="434" w:type="pct"/>
            <w:vAlign w:val="center"/>
          </w:tcPr>
          <w:p w:rsidR="00550F0E" w:rsidRPr="00016536" w:rsidRDefault="001F3725" w:rsidP="00CD6A09">
            <w:pPr>
              <w:rPr>
                <w:sz w:val="18"/>
                <w:szCs w:val="18"/>
                <w:lang w:val="sr-Cyrl-CS"/>
              </w:rPr>
            </w:pPr>
            <w:r w:rsidRPr="00016536">
              <w:rPr>
                <w:sz w:val="18"/>
                <w:szCs w:val="18"/>
                <w:lang w:val="sr-Cyrl-CS"/>
              </w:rPr>
              <w:t>M21</w:t>
            </w:r>
          </w:p>
        </w:tc>
      </w:tr>
      <w:tr w:rsidR="00016536" w:rsidRPr="001F3725" w:rsidTr="003E7F94">
        <w:trPr>
          <w:trHeight w:val="227"/>
          <w:jc w:val="center"/>
        </w:trPr>
        <w:tc>
          <w:tcPr>
            <w:tcW w:w="242" w:type="pct"/>
            <w:vAlign w:val="center"/>
          </w:tcPr>
          <w:p w:rsidR="00550F0E" w:rsidRPr="00016536" w:rsidRDefault="001F3725" w:rsidP="00CD6A09">
            <w:pPr>
              <w:rPr>
                <w:sz w:val="18"/>
                <w:szCs w:val="18"/>
                <w:lang w:val="en-US"/>
              </w:rPr>
            </w:pPr>
            <w:r w:rsidRPr="00016536">
              <w:rPr>
                <w:sz w:val="18"/>
                <w:szCs w:val="18"/>
                <w:lang w:val="en-US"/>
              </w:rPr>
              <w:t>4</w:t>
            </w:r>
          </w:p>
        </w:tc>
        <w:tc>
          <w:tcPr>
            <w:tcW w:w="4324" w:type="pct"/>
            <w:gridSpan w:val="7"/>
            <w:shd w:val="clear" w:color="auto" w:fill="auto"/>
            <w:vAlign w:val="center"/>
          </w:tcPr>
          <w:p w:rsidR="00550F0E" w:rsidRPr="00016536" w:rsidRDefault="00550F0E" w:rsidP="00CD6A09">
            <w:pPr>
              <w:widowControl/>
              <w:autoSpaceDE/>
              <w:autoSpaceDN/>
              <w:adjustRightInd/>
              <w:rPr>
                <w:rFonts w:eastAsia="Times New Roman"/>
                <w:sz w:val="18"/>
                <w:szCs w:val="18"/>
                <w:lang w:val="en-US" w:eastAsia="en-US"/>
              </w:rPr>
            </w:pPr>
            <w:r w:rsidRPr="00016536">
              <w:rPr>
                <w:sz w:val="18"/>
                <w:szCs w:val="18"/>
                <w:u w:val="single"/>
              </w:rPr>
              <w:t>Magdalena Djordjevic</w:t>
            </w:r>
            <w:r w:rsidRPr="00016536">
              <w:rPr>
                <w:sz w:val="18"/>
                <w:szCs w:val="18"/>
              </w:rPr>
              <w:t xml:space="preserve">, Dusan Zigic, Marko Djordjevic, Jussi Auvinen, </w:t>
            </w:r>
            <w:r w:rsidRPr="00016536">
              <w:rPr>
                <w:i/>
                <w:iCs/>
                <w:sz w:val="18"/>
                <w:szCs w:val="18"/>
              </w:rPr>
              <w:t>How to test path-length dependence in energy loss mechanisms: analysis leading to a new observable</w:t>
            </w:r>
            <w:r w:rsidRPr="00016536">
              <w:rPr>
                <w:sz w:val="18"/>
                <w:szCs w:val="18"/>
              </w:rPr>
              <w:t>, Phys. Rev. C Rapid Communications 99, 061902 (2019)</w:t>
            </w:r>
          </w:p>
        </w:tc>
        <w:tc>
          <w:tcPr>
            <w:tcW w:w="434" w:type="pct"/>
            <w:vAlign w:val="center"/>
          </w:tcPr>
          <w:p w:rsidR="00550F0E" w:rsidRPr="00016536" w:rsidRDefault="001F3725" w:rsidP="00CD6A09">
            <w:pPr>
              <w:rPr>
                <w:sz w:val="18"/>
                <w:szCs w:val="18"/>
                <w:lang w:val="en-US"/>
              </w:rPr>
            </w:pPr>
            <w:r w:rsidRPr="00016536">
              <w:rPr>
                <w:sz w:val="18"/>
                <w:szCs w:val="18"/>
                <w:lang w:val="en-US"/>
              </w:rPr>
              <w:t>M21</w:t>
            </w:r>
          </w:p>
        </w:tc>
      </w:tr>
      <w:tr w:rsidR="00016536" w:rsidRPr="001F3725" w:rsidTr="003E7F94">
        <w:trPr>
          <w:trHeight w:val="227"/>
          <w:jc w:val="center"/>
        </w:trPr>
        <w:tc>
          <w:tcPr>
            <w:tcW w:w="242" w:type="pct"/>
            <w:vAlign w:val="center"/>
          </w:tcPr>
          <w:p w:rsidR="00550F0E" w:rsidRPr="00016536" w:rsidRDefault="001F3725" w:rsidP="00CD6A09">
            <w:pPr>
              <w:rPr>
                <w:sz w:val="18"/>
                <w:szCs w:val="18"/>
                <w:lang w:val="en-US"/>
              </w:rPr>
            </w:pPr>
            <w:r w:rsidRPr="00016536"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324" w:type="pct"/>
            <w:gridSpan w:val="7"/>
            <w:shd w:val="clear" w:color="auto" w:fill="auto"/>
            <w:vAlign w:val="center"/>
          </w:tcPr>
          <w:p w:rsidR="00550F0E" w:rsidRPr="00016536" w:rsidRDefault="00550F0E" w:rsidP="00CD6A09">
            <w:pPr>
              <w:widowControl/>
              <w:autoSpaceDE/>
              <w:autoSpaceDN/>
              <w:adjustRightInd/>
              <w:rPr>
                <w:rFonts w:eastAsia="Times New Roman"/>
                <w:sz w:val="18"/>
                <w:szCs w:val="18"/>
                <w:lang w:val="en-US" w:eastAsia="en-US"/>
              </w:rPr>
            </w:pPr>
            <w:r w:rsidRPr="00016536">
              <w:rPr>
                <w:sz w:val="18"/>
                <w:szCs w:val="18"/>
              </w:rPr>
              <w:t xml:space="preserve">Dusan Zigic, Igor Salom, Jussi Auvinen, Marko Djordjevic, </w:t>
            </w:r>
            <w:r w:rsidRPr="00016536">
              <w:rPr>
                <w:sz w:val="18"/>
                <w:szCs w:val="18"/>
                <w:u w:val="single"/>
              </w:rPr>
              <w:t>Magdalena Djordjevic</w:t>
            </w:r>
            <w:r w:rsidRPr="00016536">
              <w:rPr>
                <w:sz w:val="18"/>
                <w:szCs w:val="18"/>
              </w:rPr>
              <w:t xml:space="preserve">, </w:t>
            </w:r>
            <w:r w:rsidRPr="00016536">
              <w:rPr>
                <w:i/>
                <w:iCs/>
                <w:sz w:val="18"/>
                <w:szCs w:val="18"/>
              </w:rPr>
              <w:t>DREENA-B framework: first predictions of R</w:t>
            </w:r>
            <w:r w:rsidRPr="00016536">
              <w:rPr>
                <w:i/>
                <w:iCs/>
                <w:sz w:val="18"/>
                <w:szCs w:val="18"/>
                <w:vertAlign w:val="subscript"/>
              </w:rPr>
              <w:t>AA</w:t>
            </w:r>
            <w:r w:rsidRPr="00016536">
              <w:rPr>
                <w:i/>
                <w:iCs/>
                <w:sz w:val="18"/>
                <w:szCs w:val="18"/>
              </w:rPr>
              <w:t xml:space="preserve"> and v</w:t>
            </w:r>
            <w:r w:rsidRPr="00016536">
              <w:rPr>
                <w:i/>
                <w:iCs/>
                <w:sz w:val="18"/>
                <w:szCs w:val="18"/>
                <w:vertAlign w:val="subscript"/>
              </w:rPr>
              <w:t>2</w:t>
            </w:r>
            <w:r w:rsidRPr="00016536">
              <w:rPr>
                <w:i/>
                <w:iCs/>
                <w:sz w:val="18"/>
                <w:szCs w:val="18"/>
              </w:rPr>
              <w:t xml:space="preserve"> within dynamical energy loss formalism in evolving QCD medium</w:t>
            </w:r>
            <w:r w:rsidRPr="00016536">
              <w:rPr>
                <w:sz w:val="18"/>
                <w:szCs w:val="18"/>
              </w:rPr>
              <w:t>, Phys. Lett. B 791, 236 (2019)</w:t>
            </w:r>
          </w:p>
        </w:tc>
        <w:tc>
          <w:tcPr>
            <w:tcW w:w="434" w:type="pct"/>
            <w:vAlign w:val="center"/>
          </w:tcPr>
          <w:p w:rsidR="00550F0E" w:rsidRPr="00016536" w:rsidRDefault="00155469" w:rsidP="00CD6A09">
            <w:pPr>
              <w:rPr>
                <w:sz w:val="18"/>
                <w:szCs w:val="18"/>
                <w:lang w:val="en-US"/>
              </w:rPr>
            </w:pPr>
            <w:r w:rsidRPr="00016536">
              <w:rPr>
                <w:sz w:val="18"/>
                <w:szCs w:val="18"/>
                <w:lang w:val="en-US"/>
              </w:rPr>
              <w:t>M21</w:t>
            </w:r>
          </w:p>
        </w:tc>
      </w:tr>
      <w:tr w:rsidR="00016536" w:rsidRPr="001F3725" w:rsidTr="003E7F94">
        <w:trPr>
          <w:trHeight w:val="227"/>
          <w:jc w:val="center"/>
        </w:trPr>
        <w:tc>
          <w:tcPr>
            <w:tcW w:w="242" w:type="pct"/>
            <w:vAlign w:val="center"/>
          </w:tcPr>
          <w:p w:rsidR="00550F0E" w:rsidRPr="00016536" w:rsidRDefault="001F3725" w:rsidP="00CD6A09">
            <w:pPr>
              <w:rPr>
                <w:sz w:val="18"/>
                <w:szCs w:val="18"/>
                <w:lang w:val="en-US"/>
              </w:rPr>
            </w:pPr>
            <w:r w:rsidRPr="00016536">
              <w:rPr>
                <w:sz w:val="18"/>
                <w:szCs w:val="18"/>
                <w:lang w:val="en-US"/>
              </w:rPr>
              <w:t>6</w:t>
            </w:r>
          </w:p>
        </w:tc>
        <w:tc>
          <w:tcPr>
            <w:tcW w:w="4324" w:type="pct"/>
            <w:gridSpan w:val="7"/>
            <w:shd w:val="clear" w:color="auto" w:fill="auto"/>
            <w:vAlign w:val="center"/>
          </w:tcPr>
          <w:p w:rsidR="00550F0E" w:rsidRPr="00016536" w:rsidRDefault="00550F0E" w:rsidP="00CD6A09">
            <w:pPr>
              <w:widowControl/>
              <w:autoSpaceDE/>
              <w:autoSpaceDN/>
              <w:adjustRightInd/>
              <w:rPr>
                <w:rFonts w:eastAsia="Times New Roman"/>
                <w:sz w:val="18"/>
                <w:szCs w:val="18"/>
                <w:lang w:val="en-US" w:eastAsia="en-US"/>
              </w:rPr>
            </w:pPr>
            <w:r w:rsidRPr="00016536">
              <w:rPr>
                <w:sz w:val="18"/>
                <w:szCs w:val="18"/>
              </w:rPr>
              <w:t xml:space="preserve">Bojana Blagojevic, Marko Djordjevic, </w:t>
            </w:r>
            <w:r w:rsidRPr="00016536">
              <w:rPr>
                <w:sz w:val="18"/>
                <w:szCs w:val="18"/>
                <w:u w:val="single"/>
              </w:rPr>
              <w:t>Magdalena Djordjevic</w:t>
            </w:r>
            <w:r w:rsidRPr="00016536">
              <w:rPr>
                <w:sz w:val="18"/>
                <w:szCs w:val="18"/>
              </w:rPr>
              <w:t xml:space="preserve">, </w:t>
            </w:r>
            <w:r w:rsidRPr="00016536">
              <w:rPr>
                <w:i/>
                <w:iCs/>
                <w:sz w:val="18"/>
                <w:szCs w:val="18"/>
              </w:rPr>
              <w:t>Calculating hard probe radiative energy loss beyond the soft-gluon approximation: Examining the approximation validity</w:t>
            </w:r>
            <w:r w:rsidRPr="00016536">
              <w:rPr>
                <w:sz w:val="18"/>
                <w:szCs w:val="18"/>
              </w:rPr>
              <w:t>, Phys. Rev. C 99, 024901 (2019)</w:t>
            </w:r>
          </w:p>
        </w:tc>
        <w:tc>
          <w:tcPr>
            <w:tcW w:w="434" w:type="pct"/>
            <w:vAlign w:val="center"/>
          </w:tcPr>
          <w:p w:rsidR="00550F0E" w:rsidRPr="00016536" w:rsidRDefault="001F3725" w:rsidP="00CD6A09">
            <w:pPr>
              <w:rPr>
                <w:sz w:val="18"/>
                <w:szCs w:val="18"/>
                <w:lang w:val="en-US"/>
              </w:rPr>
            </w:pPr>
            <w:r w:rsidRPr="00016536">
              <w:rPr>
                <w:sz w:val="18"/>
                <w:szCs w:val="18"/>
                <w:lang w:val="en-US"/>
              </w:rPr>
              <w:t>M21</w:t>
            </w:r>
          </w:p>
        </w:tc>
      </w:tr>
      <w:tr w:rsidR="00016536" w:rsidRPr="001F3725" w:rsidTr="003E7F94">
        <w:trPr>
          <w:trHeight w:val="227"/>
          <w:jc w:val="center"/>
        </w:trPr>
        <w:tc>
          <w:tcPr>
            <w:tcW w:w="242" w:type="pct"/>
            <w:vAlign w:val="center"/>
          </w:tcPr>
          <w:p w:rsidR="00550F0E" w:rsidRPr="00016536" w:rsidRDefault="001F3725" w:rsidP="00CD6A09">
            <w:pPr>
              <w:rPr>
                <w:sz w:val="18"/>
                <w:szCs w:val="18"/>
                <w:lang w:val="en-US"/>
              </w:rPr>
            </w:pPr>
            <w:r w:rsidRPr="00016536">
              <w:rPr>
                <w:sz w:val="18"/>
                <w:szCs w:val="18"/>
                <w:lang w:val="en-US"/>
              </w:rPr>
              <w:t>7</w:t>
            </w:r>
          </w:p>
        </w:tc>
        <w:tc>
          <w:tcPr>
            <w:tcW w:w="4324" w:type="pct"/>
            <w:gridSpan w:val="7"/>
            <w:shd w:val="clear" w:color="auto" w:fill="auto"/>
            <w:vAlign w:val="center"/>
          </w:tcPr>
          <w:p w:rsidR="00550F0E" w:rsidRPr="00016536" w:rsidRDefault="00550F0E" w:rsidP="00CD6A09">
            <w:pPr>
              <w:widowControl/>
              <w:autoSpaceDE/>
              <w:autoSpaceDN/>
              <w:adjustRightInd/>
              <w:rPr>
                <w:rFonts w:eastAsia="Times New Roman"/>
                <w:sz w:val="18"/>
                <w:szCs w:val="18"/>
                <w:lang w:val="en-US" w:eastAsia="en-US"/>
              </w:rPr>
            </w:pPr>
            <w:r w:rsidRPr="00016536">
              <w:rPr>
                <w:sz w:val="18"/>
                <w:szCs w:val="18"/>
                <w:u w:val="single"/>
              </w:rPr>
              <w:t>Magdalena Djordjevic</w:t>
            </w:r>
            <w:r w:rsidRPr="00016536">
              <w:rPr>
                <w:sz w:val="18"/>
                <w:szCs w:val="18"/>
              </w:rPr>
              <w:t xml:space="preserve">, </w:t>
            </w:r>
            <w:r w:rsidRPr="00016536">
              <w:rPr>
                <w:i/>
                <w:iCs/>
                <w:sz w:val="18"/>
                <w:szCs w:val="18"/>
              </w:rPr>
              <w:t>Complex suppression patterns distinguish between major energy loss effects in Quark–Gluon Plasma</w:t>
            </w:r>
            <w:r w:rsidRPr="00016536">
              <w:rPr>
                <w:sz w:val="18"/>
                <w:szCs w:val="18"/>
              </w:rPr>
              <w:t>, Phys. Lett. B 763 439 (2016).</w:t>
            </w:r>
          </w:p>
        </w:tc>
        <w:tc>
          <w:tcPr>
            <w:tcW w:w="434" w:type="pct"/>
            <w:vAlign w:val="center"/>
          </w:tcPr>
          <w:p w:rsidR="00550F0E" w:rsidRPr="00016536" w:rsidRDefault="001F3725" w:rsidP="00CD6A09">
            <w:pPr>
              <w:rPr>
                <w:sz w:val="18"/>
                <w:szCs w:val="18"/>
                <w:lang w:val="en-US"/>
              </w:rPr>
            </w:pPr>
            <w:r w:rsidRPr="00016536">
              <w:rPr>
                <w:sz w:val="18"/>
                <w:szCs w:val="18"/>
                <w:lang w:val="en-US"/>
              </w:rPr>
              <w:t>M21a</w:t>
            </w:r>
          </w:p>
        </w:tc>
      </w:tr>
      <w:tr w:rsidR="00016536" w:rsidRPr="001F3725" w:rsidTr="003E7F94">
        <w:trPr>
          <w:trHeight w:val="227"/>
          <w:jc w:val="center"/>
        </w:trPr>
        <w:tc>
          <w:tcPr>
            <w:tcW w:w="242" w:type="pct"/>
            <w:vAlign w:val="center"/>
          </w:tcPr>
          <w:p w:rsidR="00550F0E" w:rsidRPr="00016536" w:rsidRDefault="001F3725" w:rsidP="00CD6A09">
            <w:pPr>
              <w:rPr>
                <w:sz w:val="18"/>
                <w:szCs w:val="18"/>
                <w:lang w:val="en-US"/>
              </w:rPr>
            </w:pPr>
            <w:r w:rsidRPr="00016536">
              <w:rPr>
                <w:sz w:val="18"/>
                <w:szCs w:val="18"/>
                <w:lang w:val="en-US"/>
              </w:rPr>
              <w:t>8</w:t>
            </w:r>
          </w:p>
        </w:tc>
        <w:tc>
          <w:tcPr>
            <w:tcW w:w="4324" w:type="pct"/>
            <w:gridSpan w:val="7"/>
            <w:shd w:val="clear" w:color="auto" w:fill="auto"/>
            <w:vAlign w:val="center"/>
          </w:tcPr>
          <w:p w:rsidR="00550F0E" w:rsidRPr="00016536" w:rsidRDefault="00550F0E" w:rsidP="00CD6A09">
            <w:pPr>
              <w:widowControl/>
              <w:autoSpaceDE/>
              <w:autoSpaceDN/>
              <w:adjustRightInd/>
              <w:rPr>
                <w:rFonts w:eastAsia="Times New Roman"/>
                <w:sz w:val="18"/>
                <w:szCs w:val="18"/>
                <w:lang w:val="en-US" w:eastAsia="en-US"/>
              </w:rPr>
            </w:pPr>
            <w:r w:rsidRPr="00016536">
              <w:rPr>
                <w:sz w:val="18"/>
                <w:szCs w:val="18"/>
                <w:u w:val="single"/>
              </w:rPr>
              <w:t>Magdalena Djordjevic</w:t>
            </w:r>
            <w:r w:rsidRPr="00016536">
              <w:rPr>
                <w:sz w:val="18"/>
                <w:szCs w:val="18"/>
              </w:rPr>
              <w:t xml:space="preserve"> аnd Marko Djordjevic, </w:t>
            </w:r>
            <w:r w:rsidRPr="00016536">
              <w:rPr>
                <w:i/>
                <w:iCs/>
                <w:sz w:val="18"/>
                <w:szCs w:val="18"/>
              </w:rPr>
              <w:t>Predictions of heavy-flavor suppression at 5.1 TeV Pb + Pb collisions at the CERN Large Hadron Collider</w:t>
            </w:r>
            <w:r w:rsidRPr="00016536">
              <w:rPr>
                <w:sz w:val="18"/>
                <w:szCs w:val="18"/>
              </w:rPr>
              <w:t>, Phys. Rev. C 92 2, 024918 (2015)</w:t>
            </w:r>
          </w:p>
        </w:tc>
        <w:tc>
          <w:tcPr>
            <w:tcW w:w="434" w:type="pct"/>
            <w:vAlign w:val="center"/>
          </w:tcPr>
          <w:p w:rsidR="00550F0E" w:rsidRPr="00016536" w:rsidRDefault="001F3725" w:rsidP="00CD6A09">
            <w:pPr>
              <w:rPr>
                <w:sz w:val="18"/>
                <w:szCs w:val="18"/>
                <w:lang w:val="en-US"/>
              </w:rPr>
            </w:pPr>
            <w:r w:rsidRPr="00016536">
              <w:rPr>
                <w:sz w:val="18"/>
                <w:szCs w:val="18"/>
                <w:lang w:val="en-US"/>
              </w:rPr>
              <w:t>M21</w:t>
            </w:r>
          </w:p>
        </w:tc>
      </w:tr>
      <w:tr w:rsidR="00016536" w:rsidRPr="001F3725" w:rsidTr="003E7F94">
        <w:trPr>
          <w:trHeight w:val="227"/>
          <w:jc w:val="center"/>
        </w:trPr>
        <w:tc>
          <w:tcPr>
            <w:tcW w:w="242" w:type="pct"/>
            <w:vAlign w:val="center"/>
          </w:tcPr>
          <w:p w:rsidR="00550F0E" w:rsidRPr="00016536" w:rsidRDefault="001F3725" w:rsidP="00CD6A09">
            <w:pPr>
              <w:rPr>
                <w:sz w:val="18"/>
                <w:szCs w:val="18"/>
                <w:lang w:val="en-US"/>
              </w:rPr>
            </w:pPr>
            <w:r w:rsidRPr="00016536">
              <w:rPr>
                <w:sz w:val="18"/>
                <w:szCs w:val="18"/>
                <w:lang w:val="en-US"/>
              </w:rPr>
              <w:t>9</w:t>
            </w:r>
          </w:p>
        </w:tc>
        <w:tc>
          <w:tcPr>
            <w:tcW w:w="4324" w:type="pct"/>
            <w:gridSpan w:val="7"/>
            <w:shd w:val="clear" w:color="auto" w:fill="auto"/>
            <w:vAlign w:val="center"/>
          </w:tcPr>
          <w:p w:rsidR="00550F0E" w:rsidRPr="00016536" w:rsidRDefault="00550F0E" w:rsidP="00CD6A09">
            <w:pPr>
              <w:widowControl/>
              <w:autoSpaceDE/>
              <w:autoSpaceDN/>
              <w:adjustRightInd/>
              <w:rPr>
                <w:rFonts w:eastAsia="Times New Roman"/>
                <w:sz w:val="18"/>
                <w:szCs w:val="18"/>
                <w:lang w:val="en-US" w:eastAsia="en-US"/>
              </w:rPr>
            </w:pPr>
            <w:r w:rsidRPr="00016536">
              <w:rPr>
                <w:sz w:val="18"/>
                <w:szCs w:val="18"/>
              </w:rPr>
              <w:t xml:space="preserve">Bojana Blagojevic and </w:t>
            </w:r>
            <w:r w:rsidRPr="00016536">
              <w:rPr>
                <w:sz w:val="18"/>
                <w:szCs w:val="18"/>
                <w:u w:val="single"/>
              </w:rPr>
              <w:t>Magdalena Djordjevic</w:t>
            </w:r>
            <w:r w:rsidRPr="00016536">
              <w:rPr>
                <w:sz w:val="18"/>
                <w:szCs w:val="18"/>
              </w:rPr>
              <w:t xml:space="preserve">, </w:t>
            </w:r>
            <w:r w:rsidRPr="00016536">
              <w:rPr>
                <w:i/>
                <w:iCs/>
                <w:sz w:val="18"/>
                <w:szCs w:val="18"/>
              </w:rPr>
              <w:t>Importance of different energy loss effects in jet suppression at RHIC and LHC</w:t>
            </w:r>
            <w:r w:rsidRPr="00016536">
              <w:rPr>
                <w:sz w:val="18"/>
                <w:szCs w:val="18"/>
              </w:rPr>
              <w:t>, J. Phys. G 42, 075105 (2015) (highlighted in LabTalk)</w:t>
            </w:r>
          </w:p>
        </w:tc>
        <w:tc>
          <w:tcPr>
            <w:tcW w:w="434" w:type="pct"/>
            <w:vAlign w:val="center"/>
          </w:tcPr>
          <w:p w:rsidR="00550F0E" w:rsidRPr="00016536" w:rsidRDefault="00155469" w:rsidP="00CD6A09">
            <w:pPr>
              <w:rPr>
                <w:sz w:val="18"/>
                <w:szCs w:val="18"/>
                <w:lang w:val="en-US"/>
              </w:rPr>
            </w:pPr>
            <w:r w:rsidRPr="00016536">
              <w:rPr>
                <w:sz w:val="18"/>
                <w:szCs w:val="18"/>
                <w:lang w:val="en-US"/>
              </w:rPr>
              <w:t>M21</w:t>
            </w:r>
          </w:p>
        </w:tc>
      </w:tr>
      <w:tr w:rsidR="00016536" w:rsidRPr="001F3725" w:rsidTr="003E7F94">
        <w:trPr>
          <w:trHeight w:val="227"/>
          <w:jc w:val="center"/>
        </w:trPr>
        <w:tc>
          <w:tcPr>
            <w:tcW w:w="242" w:type="pct"/>
            <w:vAlign w:val="center"/>
          </w:tcPr>
          <w:p w:rsidR="001F3725" w:rsidRPr="00016536" w:rsidRDefault="001F3725" w:rsidP="00CD6A09">
            <w:pPr>
              <w:rPr>
                <w:sz w:val="18"/>
                <w:szCs w:val="18"/>
                <w:lang w:val="en-US"/>
              </w:rPr>
            </w:pPr>
            <w:r w:rsidRPr="00016536"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324" w:type="pct"/>
            <w:gridSpan w:val="7"/>
            <w:shd w:val="clear" w:color="auto" w:fill="auto"/>
            <w:vAlign w:val="center"/>
          </w:tcPr>
          <w:p w:rsidR="001F3725" w:rsidRPr="00016536" w:rsidRDefault="001F3725" w:rsidP="00CD6A09">
            <w:pPr>
              <w:widowControl/>
              <w:autoSpaceDE/>
              <w:autoSpaceDN/>
              <w:adjustRightInd/>
              <w:rPr>
                <w:rFonts w:eastAsia="Times New Roman"/>
                <w:sz w:val="18"/>
                <w:szCs w:val="18"/>
                <w:lang w:val="en-US" w:eastAsia="en-US"/>
              </w:rPr>
            </w:pPr>
            <w:r w:rsidRPr="00016536">
              <w:rPr>
                <w:sz w:val="18"/>
                <w:szCs w:val="18"/>
                <w:u w:val="single"/>
              </w:rPr>
              <w:t>Magdalena Djordjevic</w:t>
            </w:r>
            <w:r w:rsidRPr="00016536">
              <w:rPr>
                <w:sz w:val="18"/>
                <w:szCs w:val="18"/>
              </w:rPr>
              <w:t xml:space="preserve">, </w:t>
            </w:r>
            <w:r w:rsidRPr="00016536">
              <w:rPr>
                <w:i/>
                <w:iCs/>
                <w:sz w:val="18"/>
                <w:szCs w:val="18"/>
              </w:rPr>
              <w:t>Heavy flavor puzzle at LHC: a serendipitous interplay of jet suppression and fragmentation</w:t>
            </w:r>
            <w:r w:rsidRPr="00016536">
              <w:rPr>
                <w:sz w:val="18"/>
                <w:szCs w:val="18"/>
              </w:rPr>
              <w:t>, Phys. Rev. Lett. 112, 042302 (2014)</w:t>
            </w:r>
          </w:p>
        </w:tc>
        <w:tc>
          <w:tcPr>
            <w:tcW w:w="434" w:type="pct"/>
            <w:vAlign w:val="center"/>
          </w:tcPr>
          <w:p w:rsidR="001F3725" w:rsidRPr="00016536" w:rsidRDefault="001F3725" w:rsidP="00CD6A09">
            <w:pPr>
              <w:rPr>
                <w:sz w:val="18"/>
                <w:szCs w:val="18"/>
                <w:lang w:val="en-US"/>
              </w:rPr>
            </w:pPr>
            <w:r w:rsidRPr="00016536">
              <w:rPr>
                <w:sz w:val="18"/>
                <w:szCs w:val="18"/>
                <w:lang w:val="en-US"/>
              </w:rPr>
              <w:t>M21a</w:t>
            </w:r>
          </w:p>
        </w:tc>
      </w:tr>
      <w:tr w:rsidR="00016536" w:rsidRPr="001F3725" w:rsidTr="003E7F94">
        <w:trPr>
          <w:trHeight w:val="227"/>
          <w:jc w:val="center"/>
        </w:trPr>
        <w:tc>
          <w:tcPr>
            <w:tcW w:w="242" w:type="pct"/>
            <w:vAlign w:val="center"/>
          </w:tcPr>
          <w:p w:rsidR="00550F0E" w:rsidRPr="00016536" w:rsidRDefault="001F3725" w:rsidP="00CD6A09">
            <w:pPr>
              <w:rPr>
                <w:sz w:val="18"/>
                <w:szCs w:val="18"/>
                <w:lang w:val="en-US"/>
              </w:rPr>
            </w:pPr>
            <w:r w:rsidRPr="00016536">
              <w:rPr>
                <w:sz w:val="18"/>
                <w:szCs w:val="18"/>
                <w:lang w:val="en-US"/>
              </w:rPr>
              <w:t>11</w:t>
            </w:r>
          </w:p>
        </w:tc>
        <w:tc>
          <w:tcPr>
            <w:tcW w:w="4324" w:type="pct"/>
            <w:gridSpan w:val="7"/>
            <w:shd w:val="clear" w:color="auto" w:fill="auto"/>
            <w:vAlign w:val="center"/>
          </w:tcPr>
          <w:p w:rsidR="00550F0E" w:rsidRPr="00016536" w:rsidRDefault="00996B95" w:rsidP="00CD6A09">
            <w:pPr>
              <w:widowControl/>
              <w:autoSpaceDE/>
              <w:autoSpaceDN/>
              <w:adjustRightInd/>
              <w:rPr>
                <w:rFonts w:eastAsia="Times New Roman"/>
                <w:sz w:val="18"/>
                <w:szCs w:val="18"/>
                <w:lang w:val="en-US" w:eastAsia="en-US"/>
              </w:rPr>
            </w:pPr>
            <w:r w:rsidRPr="00016536">
              <w:rPr>
                <w:sz w:val="18"/>
                <w:szCs w:val="18"/>
                <w:u w:val="single"/>
              </w:rPr>
              <w:t>Magdalena Djordjevic</w:t>
            </w:r>
            <w:r w:rsidRPr="00016536">
              <w:rPr>
                <w:sz w:val="18"/>
                <w:szCs w:val="18"/>
              </w:rPr>
              <w:t xml:space="preserve">, Marko Djordjevic and Bojana Blagojevic, </w:t>
            </w:r>
            <w:r w:rsidRPr="00016536">
              <w:rPr>
                <w:i/>
                <w:iCs/>
                <w:sz w:val="18"/>
                <w:szCs w:val="18"/>
              </w:rPr>
              <w:t>RHIC and LHC jet suppression in non-central collisions</w:t>
            </w:r>
            <w:r w:rsidRPr="00016536">
              <w:rPr>
                <w:sz w:val="18"/>
                <w:szCs w:val="18"/>
              </w:rPr>
              <w:t>, Phys. Lett. B 737 298-302 (2014)</w:t>
            </w:r>
          </w:p>
        </w:tc>
        <w:tc>
          <w:tcPr>
            <w:tcW w:w="434" w:type="pct"/>
            <w:vAlign w:val="center"/>
          </w:tcPr>
          <w:p w:rsidR="00550F0E" w:rsidRPr="00016536" w:rsidRDefault="001F3725" w:rsidP="00CD6A09">
            <w:pPr>
              <w:rPr>
                <w:sz w:val="18"/>
                <w:szCs w:val="18"/>
                <w:lang w:val="en-US"/>
              </w:rPr>
            </w:pPr>
            <w:r w:rsidRPr="00016536">
              <w:rPr>
                <w:sz w:val="18"/>
                <w:szCs w:val="18"/>
                <w:lang w:val="en-US"/>
              </w:rPr>
              <w:t>M21a</w:t>
            </w:r>
          </w:p>
        </w:tc>
      </w:tr>
      <w:tr w:rsidR="00016536" w:rsidRPr="001F3725" w:rsidTr="003E7F94">
        <w:trPr>
          <w:trHeight w:val="227"/>
          <w:jc w:val="center"/>
        </w:trPr>
        <w:tc>
          <w:tcPr>
            <w:tcW w:w="242" w:type="pct"/>
            <w:vAlign w:val="center"/>
          </w:tcPr>
          <w:p w:rsidR="00550F0E" w:rsidRPr="00016536" w:rsidRDefault="001F3725" w:rsidP="00CD6A09">
            <w:pPr>
              <w:rPr>
                <w:sz w:val="18"/>
                <w:szCs w:val="18"/>
                <w:lang w:val="en-US"/>
              </w:rPr>
            </w:pPr>
            <w:r w:rsidRPr="00016536"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324" w:type="pct"/>
            <w:gridSpan w:val="7"/>
            <w:shd w:val="clear" w:color="auto" w:fill="auto"/>
            <w:vAlign w:val="center"/>
          </w:tcPr>
          <w:p w:rsidR="00550F0E" w:rsidRPr="00016536" w:rsidRDefault="00996B95" w:rsidP="00CD6A09">
            <w:pPr>
              <w:widowControl/>
              <w:autoSpaceDE/>
              <w:autoSpaceDN/>
              <w:adjustRightInd/>
              <w:rPr>
                <w:rFonts w:eastAsia="Times New Roman"/>
                <w:sz w:val="18"/>
                <w:szCs w:val="18"/>
                <w:lang w:val="en-US" w:eastAsia="en-US"/>
              </w:rPr>
            </w:pPr>
            <w:r w:rsidRPr="00016536">
              <w:rPr>
                <w:sz w:val="18"/>
                <w:szCs w:val="18"/>
                <w:u w:val="single"/>
              </w:rPr>
              <w:t>Magdalena Djordjevic</w:t>
            </w:r>
            <w:r w:rsidRPr="00016536">
              <w:rPr>
                <w:sz w:val="18"/>
                <w:szCs w:val="18"/>
              </w:rPr>
              <w:t xml:space="preserve"> аnd Marko Djordjevic, </w:t>
            </w:r>
            <w:r w:rsidRPr="00016536">
              <w:rPr>
                <w:i/>
                <w:iCs/>
                <w:sz w:val="18"/>
                <w:szCs w:val="18"/>
              </w:rPr>
              <w:t>LHC jet suppression of light and heavy flavor observables</w:t>
            </w:r>
            <w:r w:rsidRPr="00016536">
              <w:rPr>
                <w:sz w:val="18"/>
                <w:szCs w:val="18"/>
              </w:rPr>
              <w:t>, Phys. Lett. B 734, 286 (2014)</w:t>
            </w:r>
          </w:p>
        </w:tc>
        <w:tc>
          <w:tcPr>
            <w:tcW w:w="434" w:type="pct"/>
            <w:vAlign w:val="center"/>
          </w:tcPr>
          <w:p w:rsidR="00550F0E" w:rsidRPr="00016536" w:rsidRDefault="001F3725" w:rsidP="00CD6A09">
            <w:pPr>
              <w:rPr>
                <w:sz w:val="18"/>
                <w:szCs w:val="18"/>
                <w:lang w:val="en-US"/>
              </w:rPr>
            </w:pPr>
            <w:r w:rsidRPr="00016536">
              <w:rPr>
                <w:sz w:val="18"/>
                <w:szCs w:val="18"/>
                <w:lang w:val="en-US"/>
              </w:rPr>
              <w:t>M21a</w:t>
            </w:r>
          </w:p>
        </w:tc>
      </w:tr>
      <w:tr w:rsidR="00016536" w:rsidRPr="001F3725" w:rsidTr="003E7F94">
        <w:trPr>
          <w:trHeight w:val="227"/>
          <w:jc w:val="center"/>
        </w:trPr>
        <w:tc>
          <w:tcPr>
            <w:tcW w:w="242" w:type="pct"/>
            <w:vAlign w:val="center"/>
          </w:tcPr>
          <w:p w:rsidR="00550F0E" w:rsidRPr="00016536" w:rsidRDefault="001F3725" w:rsidP="00CD6A09">
            <w:pPr>
              <w:rPr>
                <w:sz w:val="18"/>
                <w:szCs w:val="18"/>
                <w:lang w:val="en-US"/>
              </w:rPr>
            </w:pPr>
            <w:r w:rsidRPr="00016536">
              <w:rPr>
                <w:sz w:val="18"/>
                <w:szCs w:val="18"/>
                <w:lang w:val="en-US"/>
              </w:rPr>
              <w:t>13</w:t>
            </w:r>
          </w:p>
        </w:tc>
        <w:tc>
          <w:tcPr>
            <w:tcW w:w="4324" w:type="pct"/>
            <w:gridSpan w:val="7"/>
            <w:shd w:val="clear" w:color="auto" w:fill="auto"/>
            <w:vAlign w:val="center"/>
          </w:tcPr>
          <w:p w:rsidR="00550F0E" w:rsidRPr="00016536" w:rsidRDefault="00996B95" w:rsidP="00CD6A09">
            <w:pPr>
              <w:widowControl/>
              <w:autoSpaceDE/>
              <w:autoSpaceDN/>
              <w:adjustRightInd/>
              <w:rPr>
                <w:rFonts w:eastAsia="Times New Roman"/>
                <w:sz w:val="18"/>
                <w:szCs w:val="18"/>
                <w:lang w:val="en-US" w:eastAsia="en-US"/>
              </w:rPr>
            </w:pPr>
            <w:r w:rsidRPr="00016536">
              <w:rPr>
                <w:sz w:val="18"/>
                <w:szCs w:val="18"/>
                <w:u w:val="single"/>
              </w:rPr>
              <w:t>Magdalena Djordjevic</w:t>
            </w:r>
            <w:r w:rsidRPr="00016536">
              <w:rPr>
                <w:sz w:val="18"/>
                <w:szCs w:val="18"/>
              </w:rPr>
              <w:t xml:space="preserve"> аnd Marko Djordjevic, </w:t>
            </w:r>
            <w:r w:rsidRPr="00016536">
              <w:rPr>
                <w:i/>
                <w:iCs/>
                <w:sz w:val="18"/>
                <w:szCs w:val="18"/>
              </w:rPr>
              <w:t>Generalization of radiative jet energy loss to non-zero magnetic mass</w:t>
            </w:r>
            <w:r w:rsidRPr="00016536">
              <w:rPr>
                <w:sz w:val="18"/>
                <w:szCs w:val="18"/>
              </w:rPr>
              <w:t>, Phys. Lett. B 709, 229 (2012)</w:t>
            </w:r>
          </w:p>
        </w:tc>
        <w:tc>
          <w:tcPr>
            <w:tcW w:w="434" w:type="pct"/>
            <w:vAlign w:val="center"/>
          </w:tcPr>
          <w:p w:rsidR="00550F0E" w:rsidRPr="00016536" w:rsidRDefault="001F3725" w:rsidP="00CD6A09">
            <w:pPr>
              <w:rPr>
                <w:sz w:val="18"/>
                <w:szCs w:val="18"/>
                <w:lang w:val="en-US"/>
              </w:rPr>
            </w:pPr>
            <w:r w:rsidRPr="00016536">
              <w:rPr>
                <w:sz w:val="18"/>
                <w:szCs w:val="18"/>
                <w:lang w:val="en-US"/>
              </w:rPr>
              <w:t>M21a</w:t>
            </w:r>
          </w:p>
        </w:tc>
      </w:tr>
      <w:tr w:rsidR="00016536" w:rsidRPr="001F3725" w:rsidTr="003E7F94">
        <w:trPr>
          <w:trHeight w:val="227"/>
          <w:jc w:val="center"/>
        </w:trPr>
        <w:tc>
          <w:tcPr>
            <w:tcW w:w="242" w:type="pct"/>
            <w:vAlign w:val="center"/>
          </w:tcPr>
          <w:p w:rsidR="00550F0E" w:rsidRPr="00016536" w:rsidRDefault="001F3725" w:rsidP="00CD6A09">
            <w:pPr>
              <w:rPr>
                <w:sz w:val="18"/>
                <w:szCs w:val="18"/>
                <w:lang w:val="en-US"/>
              </w:rPr>
            </w:pPr>
            <w:r w:rsidRPr="00016536">
              <w:rPr>
                <w:sz w:val="18"/>
                <w:szCs w:val="18"/>
                <w:lang w:val="en-US"/>
              </w:rPr>
              <w:t>14</w:t>
            </w:r>
          </w:p>
        </w:tc>
        <w:tc>
          <w:tcPr>
            <w:tcW w:w="4324" w:type="pct"/>
            <w:gridSpan w:val="7"/>
            <w:shd w:val="clear" w:color="auto" w:fill="auto"/>
            <w:vAlign w:val="center"/>
          </w:tcPr>
          <w:p w:rsidR="00550F0E" w:rsidRPr="00016536" w:rsidRDefault="00996B95" w:rsidP="00CD6A09">
            <w:pPr>
              <w:widowControl/>
              <w:autoSpaceDE/>
              <w:autoSpaceDN/>
              <w:adjustRightInd/>
              <w:rPr>
                <w:rFonts w:eastAsia="Times New Roman"/>
                <w:sz w:val="18"/>
                <w:szCs w:val="18"/>
                <w:lang w:val="en-US" w:eastAsia="en-US"/>
              </w:rPr>
            </w:pPr>
            <w:r w:rsidRPr="00016536">
              <w:rPr>
                <w:sz w:val="18"/>
                <w:szCs w:val="18"/>
                <w:u w:val="single"/>
              </w:rPr>
              <w:t>Magdalena Djordjevic</w:t>
            </w:r>
            <w:r w:rsidRPr="00016536">
              <w:rPr>
                <w:sz w:val="18"/>
                <w:szCs w:val="18"/>
              </w:rPr>
              <w:t xml:space="preserve">, </w:t>
            </w:r>
            <w:r w:rsidRPr="00016536">
              <w:rPr>
                <w:i/>
                <w:iCs/>
                <w:sz w:val="18"/>
                <w:szCs w:val="18"/>
              </w:rPr>
              <w:t>Theoretical formalism of radiative jet energy loss in a finite size dynamical QCD medium</w:t>
            </w:r>
            <w:r w:rsidRPr="00016536">
              <w:rPr>
                <w:sz w:val="18"/>
                <w:szCs w:val="18"/>
              </w:rPr>
              <w:t>, Phys. Rev. C 80, 064909 (2009) (highlighted in: M Gyulassy, Physics 2, 107 (2009))</w:t>
            </w:r>
          </w:p>
        </w:tc>
        <w:tc>
          <w:tcPr>
            <w:tcW w:w="434" w:type="pct"/>
            <w:vAlign w:val="center"/>
          </w:tcPr>
          <w:p w:rsidR="00550F0E" w:rsidRPr="00016536" w:rsidRDefault="001F3725" w:rsidP="00CD6A09">
            <w:pPr>
              <w:rPr>
                <w:sz w:val="18"/>
                <w:szCs w:val="18"/>
                <w:lang w:val="en-US"/>
              </w:rPr>
            </w:pPr>
            <w:r w:rsidRPr="00016536">
              <w:rPr>
                <w:sz w:val="18"/>
                <w:szCs w:val="18"/>
                <w:lang w:val="en-US"/>
              </w:rPr>
              <w:t>M21</w:t>
            </w:r>
          </w:p>
        </w:tc>
      </w:tr>
      <w:tr w:rsidR="00016536" w:rsidRPr="001F3725" w:rsidTr="003E7F94">
        <w:trPr>
          <w:trHeight w:val="227"/>
          <w:jc w:val="center"/>
        </w:trPr>
        <w:tc>
          <w:tcPr>
            <w:tcW w:w="242" w:type="pct"/>
            <w:vAlign w:val="center"/>
          </w:tcPr>
          <w:p w:rsidR="00550F0E" w:rsidRPr="00016536" w:rsidRDefault="001F3725" w:rsidP="00CD6A09">
            <w:pPr>
              <w:rPr>
                <w:sz w:val="18"/>
                <w:szCs w:val="18"/>
                <w:lang w:val="en-US"/>
              </w:rPr>
            </w:pPr>
            <w:r w:rsidRPr="00016536">
              <w:rPr>
                <w:sz w:val="18"/>
                <w:szCs w:val="18"/>
                <w:lang w:val="en-US"/>
              </w:rPr>
              <w:t>15</w:t>
            </w:r>
          </w:p>
        </w:tc>
        <w:tc>
          <w:tcPr>
            <w:tcW w:w="4324" w:type="pct"/>
            <w:gridSpan w:val="7"/>
            <w:shd w:val="clear" w:color="auto" w:fill="auto"/>
            <w:vAlign w:val="center"/>
          </w:tcPr>
          <w:p w:rsidR="00550F0E" w:rsidRPr="00016536" w:rsidRDefault="00996B95" w:rsidP="00CD6A09">
            <w:pPr>
              <w:widowControl/>
              <w:autoSpaceDE/>
              <w:autoSpaceDN/>
              <w:adjustRightInd/>
              <w:rPr>
                <w:rFonts w:eastAsia="Times New Roman"/>
                <w:sz w:val="18"/>
                <w:szCs w:val="18"/>
                <w:lang w:val="en-US" w:eastAsia="en-US"/>
              </w:rPr>
            </w:pPr>
            <w:r w:rsidRPr="00016536">
              <w:rPr>
                <w:sz w:val="18"/>
                <w:szCs w:val="18"/>
                <w:u w:val="single"/>
              </w:rPr>
              <w:t>Magdalena Djordjevic</w:t>
            </w:r>
            <w:r w:rsidRPr="00016536">
              <w:rPr>
                <w:sz w:val="18"/>
                <w:szCs w:val="18"/>
              </w:rPr>
              <w:t xml:space="preserve"> and Ulrich Heinz, </w:t>
            </w:r>
            <w:r w:rsidRPr="00016536">
              <w:rPr>
                <w:i/>
                <w:iCs/>
                <w:sz w:val="18"/>
                <w:szCs w:val="18"/>
              </w:rPr>
              <w:t>Radiative energy loss in a finite size dynamical QCD matter</w:t>
            </w:r>
            <w:r w:rsidRPr="00016536">
              <w:rPr>
                <w:sz w:val="18"/>
                <w:szCs w:val="18"/>
              </w:rPr>
              <w:t>, Phys. Rev. Lett. 101, 022302 (2008).</w:t>
            </w:r>
          </w:p>
        </w:tc>
        <w:tc>
          <w:tcPr>
            <w:tcW w:w="434" w:type="pct"/>
            <w:vAlign w:val="center"/>
          </w:tcPr>
          <w:p w:rsidR="00550F0E" w:rsidRPr="00016536" w:rsidRDefault="001F3725" w:rsidP="00CD6A09">
            <w:pPr>
              <w:rPr>
                <w:sz w:val="18"/>
                <w:szCs w:val="18"/>
                <w:lang w:val="en-US"/>
              </w:rPr>
            </w:pPr>
            <w:r w:rsidRPr="00016536">
              <w:rPr>
                <w:sz w:val="18"/>
                <w:szCs w:val="18"/>
                <w:lang w:val="en-US"/>
              </w:rPr>
              <w:t>M21a</w:t>
            </w:r>
          </w:p>
        </w:tc>
      </w:tr>
      <w:tr w:rsidR="00016536" w:rsidRPr="001F3725" w:rsidTr="003E7F94">
        <w:trPr>
          <w:trHeight w:val="227"/>
          <w:jc w:val="center"/>
        </w:trPr>
        <w:tc>
          <w:tcPr>
            <w:tcW w:w="242" w:type="pct"/>
            <w:vAlign w:val="center"/>
          </w:tcPr>
          <w:p w:rsidR="00550F0E" w:rsidRPr="00016536" w:rsidRDefault="001F3725" w:rsidP="00CD6A09">
            <w:pPr>
              <w:rPr>
                <w:sz w:val="18"/>
                <w:szCs w:val="18"/>
                <w:lang w:val="en-US"/>
              </w:rPr>
            </w:pPr>
            <w:r w:rsidRPr="00016536">
              <w:rPr>
                <w:sz w:val="18"/>
                <w:szCs w:val="18"/>
                <w:lang w:val="en-US"/>
              </w:rPr>
              <w:t>16</w:t>
            </w:r>
          </w:p>
        </w:tc>
        <w:tc>
          <w:tcPr>
            <w:tcW w:w="4324" w:type="pct"/>
            <w:gridSpan w:val="7"/>
            <w:shd w:val="clear" w:color="auto" w:fill="auto"/>
            <w:vAlign w:val="center"/>
          </w:tcPr>
          <w:p w:rsidR="00550F0E" w:rsidRPr="00016536" w:rsidRDefault="00996B95" w:rsidP="00CD6A09">
            <w:pPr>
              <w:widowControl/>
              <w:autoSpaceDE/>
              <w:autoSpaceDN/>
              <w:adjustRightInd/>
              <w:rPr>
                <w:rFonts w:eastAsia="Times New Roman"/>
                <w:sz w:val="18"/>
                <w:szCs w:val="18"/>
                <w:lang w:val="en-US" w:eastAsia="en-US"/>
              </w:rPr>
            </w:pPr>
            <w:r w:rsidRPr="00016536">
              <w:rPr>
                <w:sz w:val="18"/>
                <w:szCs w:val="18"/>
              </w:rPr>
              <w:t xml:space="preserve">Simon Wicks, William Horowitz, </w:t>
            </w:r>
            <w:r w:rsidRPr="00016536">
              <w:rPr>
                <w:sz w:val="18"/>
                <w:szCs w:val="18"/>
                <w:u w:val="single"/>
              </w:rPr>
              <w:t>Magdalena Djordjevic</w:t>
            </w:r>
            <w:r w:rsidRPr="00016536">
              <w:rPr>
                <w:sz w:val="18"/>
                <w:szCs w:val="18"/>
              </w:rPr>
              <w:t xml:space="preserve">, Miklos Gyulassy, </w:t>
            </w:r>
            <w:r w:rsidRPr="00016536">
              <w:rPr>
                <w:i/>
                <w:iCs/>
                <w:sz w:val="18"/>
                <w:szCs w:val="18"/>
              </w:rPr>
              <w:t>Heavy quark tomography of A+A including elastic and inelastic energy loss</w:t>
            </w:r>
            <w:r w:rsidRPr="00016536">
              <w:rPr>
                <w:sz w:val="18"/>
                <w:szCs w:val="18"/>
              </w:rPr>
              <w:t>, Nucl. Phys. A 784, 426 (2007)</w:t>
            </w:r>
          </w:p>
        </w:tc>
        <w:tc>
          <w:tcPr>
            <w:tcW w:w="434" w:type="pct"/>
            <w:vAlign w:val="center"/>
          </w:tcPr>
          <w:p w:rsidR="00550F0E" w:rsidRPr="00016536" w:rsidRDefault="00155469" w:rsidP="00CD6A09">
            <w:pPr>
              <w:rPr>
                <w:sz w:val="18"/>
                <w:szCs w:val="18"/>
                <w:lang w:val="en-US"/>
              </w:rPr>
            </w:pPr>
            <w:r w:rsidRPr="00016536">
              <w:rPr>
                <w:sz w:val="18"/>
                <w:szCs w:val="18"/>
                <w:lang w:val="en-US"/>
              </w:rPr>
              <w:t>M22</w:t>
            </w:r>
          </w:p>
        </w:tc>
      </w:tr>
      <w:tr w:rsidR="00016536" w:rsidRPr="001F3725" w:rsidTr="003E7F94">
        <w:trPr>
          <w:trHeight w:val="227"/>
          <w:jc w:val="center"/>
        </w:trPr>
        <w:tc>
          <w:tcPr>
            <w:tcW w:w="242" w:type="pct"/>
            <w:tcBorders>
              <w:bottom w:val="single" w:sz="4" w:space="0" w:color="auto"/>
            </w:tcBorders>
            <w:vAlign w:val="center"/>
          </w:tcPr>
          <w:p w:rsidR="00CD6A09" w:rsidRPr="00016536" w:rsidRDefault="00CD6A09" w:rsidP="00CD6A09">
            <w:pPr>
              <w:rPr>
                <w:sz w:val="18"/>
                <w:szCs w:val="18"/>
                <w:lang w:val="en-US"/>
              </w:rPr>
            </w:pPr>
            <w:r w:rsidRPr="00016536">
              <w:rPr>
                <w:sz w:val="18"/>
                <w:szCs w:val="18"/>
                <w:lang w:val="en-US"/>
              </w:rPr>
              <w:t>17</w:t>
            </w:r>
          </w:p>
        </w:tc>
        <w:tc>
          <w:tcPr>
            <w:tcW w:w="4324" w:type="pct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D6A09" w:rsidRPr="00016536" w:rsidRDefault="00CD6A09" w:rsidP="00CD6A09">
            <w:pPr>
              <w:pStyle w:val="PlainText"/>
              <w:suppressAutoHyphens w:val="0"/>
              <w:spacing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16536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Magdalena Djordjevic</w:t>
            </w:r>
            <w:r w:rsidRPr="00016536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r w:rsidRPr="00016536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Transition radiation in QCD matter, </w:t>
            </w:r>
            <w:r w:rsidRPr="00016536">
              <w:rPr>
                <w:rFonts w:ascii="Times New Roman" w:hAnsi="Times New Roman" w:cs="Times New Roman"/>
                <w:sz w:val="18"/>
                <w:szCs w:val="18"/>
              </w:rPr>
              <w:t>Rhys. Rev. C 73, 044912 (2006)</w:t>
            </w:r>
          </w:p>
        </w:tc>
        <w:tc>
          <w:tcPr>
            <w:tcW w:w="434" w:type="pct"/>
            <w:tcBorders>
              <w:bottom w:val="single" w:sz="4" w:space="0" w:color="auto"/>
            </w:tcBorders>
            <w:vAlign w:val="center"/>
          </w:tcPr>
          <w:p w:rsidR="00CD6A09" w:rsidRPr="00016536" w:rsidRDefault="00CD6A09" w:rsidP="00CD6A09">
            <w:pPr>
              <w:rPr>
                <w:sz w:val="18"/>
                <w:szCs w:val="18"/>
                <w:lang w:val="en-US"/>
              </w:rPr>
            </w:pPr>
            <w:r w:rsidRPr="00016536">
              <w:rPr>
                <w:sz w:val="18"/>
                <w:szCs w:val="18"/>
                <w:lang w:val="en-US"/>
              </w:rPr>
              <w:t>M21</w:t>
            </w:r>
          </w:p>
        </w:tc>
      </w:tr>
      <w:tr w:rsidR="00016536" w:rsidRPr="001F3725" w:rsidTr="003E7F94">
        <w:trPr>
          <w:trHeight w:val="227"/>
          <w:jc w:val="center"/>
        </w:trPr>
        <w:tc>
          <w:tcPr>
            <w:tcW w:w="242" w:type="pct"/>
            <w:vAlign w:val="center"/>
          </w:tcPr>
          <w:p w:rsidR="00CD6A09" w:rsidRPr="00016536" w:rsidRDefault="00CD6A09" w:rsidP="00CD6A09">
            <w:pPr>
              <w:rPr>
                <w:sz w:val="18"/>
                <w:szCs w:val="18"/>
                <w:lang w:val="en-US"/>
              </w:rPr>
            </w:pPr>
            <w:r w:rsidRPr="00016536">
              <w:rPr>
                <w:sz w:val="18"/>
                <w:szCs w:val="18"/>
                <w:lang w:val="en-US"/>
              </w:rPr>
              <w:t>18</w:t>
            </w:r>
          </w:p>
        </w:tc>
        <w:tc>
          <w:tcPr>
            <w:tcW w:w="4324" w:type="pct"/>
            <w:gridSpan w:val="7"/>
            <w:shd w:val="clear" w:color="auto" w:fill="auto"/>
            <w:vAlign w:val="center"/>
          </w:tcPr>
          <w:p w:rsidR="00CD6A09" w:rsidRPr="00016536" w:rsidRDefault="00CD6A09" w:rsidP="00CD6A09">
            <w:pPr>
              <w:widowControl/>
              <w:autoSpaceDE/>
              <w:autoSpaceDN/>
              <w:adjustRightInd/>
              <w:rPr>
                <w:rFonts w:eastAsia="Times New Roman"/>
                <w:sz w:val="18"/>
                <w:szCs w:val="18"/>
                <w:lang w:val="en-US" w:eastAsia="en-US"/>
              </w:rPr>
            </w:pPr>
            <w:r w:rsidRPr="00016536">
              <w:rPr>
                <w:sz w:val="18"/>
                <w:szCs w:val="18"/>
                <w:u w:val="single"/>
              </w:rPr>
              <w:t>Magdalena Djordjevic</w:t>
            </w:r>
            <w:r w:rsidRPr="00016536">
              <w:rPr>
                <w:sz w:val="18"/>
                <w:szCs w:val="18"/>
              </w:rPr>
              <w:t xml:space="preserve">, </w:t>
            </w:r>
            <w:r w:rsidRPr="00016536">
              <w:rPr>
                <w:i/>
                <w:iCs/>
                <w:sz w:val="18"/>
                <w:szCs w:val="18"/>
              </w:rPr>
              <w:t>Collisional energy loss in a finite size QCD matter</w:t>
            </w:r>
            <w:r w:rsidRPr="00016536">
              <w:rPr>
                <w:sz w:val="18"/>
                <w:szCs w:val="18"/>
              </w:rPr>
              <w:t>, Phys. Rev. C 74, 064907 (2006).</w:t>
            </w:r>
          </w:p>
        </w:tc>
        <w:tc>
          <w:tcPr>
            <w:tcW w:w="434" w:type="pct"/>
            <w:vAlign w:val="center"/>
          </w:tcPr>
          <w:p w:rsidR="00CD6A09" w:rsidRPr="00016536" w:rsidRDefault="00CD6A09" w:rsidP="00CD6A09">
            <w:pPr>
              <w:rPr>
                <w:sz w:val="18"/>
                <w:szCs w:val="18"/>
                <w:lang w:val="en-US"/>
              </w:rPr>
            </w:pPr>
            <w:r w:rsidRPr="00016536">
              <w:rPr>
                <w:sz w:val="18"/>
                <w:szCs w:val="18"/>
                <w:lang w:val="en-US"/>
              </w:rPr>
              <w:t>M21</w:t>
            </w:r>
          </w:p>
        </w:tc>
      </w:tr>
      <w:tr w:rsidR="00016536" w:rsidRPr="001F3725" w:rsidTr="003E7F94">
        <w:trPr>
          <w:trHeight w:val="227"/>
          <w:jc w:val="center"/>
        </w:trPr>
        <w:tc>
          <w:tcPr>
            <w:tcW w:w="242" w:type="pct"/>
            <w:tcBorders>
              <w:bottom w:val="single" w:sz="4" w:space="0" w:color="auto"/>
            </w:tcBorders>
            <w:vAlign w:val="center"/>
          </w:tcPr>
          <w:p w:rsidR="00CD6A09" w:rsidRPr="00016536" w:rsidRDefault="00CD6A09" w:rsidP="00CD6A09">
            <w:pPr>
              <w:rPr>
                <w:sz w:val="18"/>
                <w:szCs w:val="18"/>
                <w:lang w:val="en-US"/>
              </w:rPr>
            </w:pPr>
            <w:r w:rsidRPr="00016536">
              <w:rPr>
                <w:sz w:val="18"/>
                <w:szCs w:val="18"/>
                <w:lang w:val="en-US"/>
              </w:rPr>
              <w:t>19</w:t>
            </w:r>
          </w:p>
        </w:tc>
        <w:tc>
          <w:tcPr>
            <w:tcW w:w="4324" w:type="pct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D6A09" w:rsidRPr="00016536" w:rsidRDefault="00CD6A09" w:rsidP="00CD6A09">
            <w:pPr>
              <w:widowControl/>
              <w:autoSpaceDE/>
              <w:autoSpaceDN/>
              <w:adjustRightInd/>
              <w:rPr>
                <w:rFonts w:eastAsia="Times New Roman"/>
                <w:sz w:val="18"/>
                <w:szCs w:val="18"/>
                <w:lang w:val="en-US" w:eastAsia="en-US"/>
              </w:rPr>
            </w:pPr>
            <w:r w:rsidRPr="00016536">
              <w:rPr>
                <w:sz w:val="18"/>
                <w:szCs w:val="18"/>
                <w:u w:val="single"/>
              </w:rPr>
              <w:t>Magdalena Djordjevic</w:t>
            </w:r>
            <w:r w:rsidRPr="00016536">
              <w:rPr>
                <w:sz w:val="18"/>
                <w:szCs w:val="18"/>
              </w:rPr>
              <w:t>, Miklos Gyulassy and Simon Wicks,</w:t>
            </w:r>
            <w:r w:rsidRPr="00016536">
              <w:rPr>
                <w:i/>
                <w:iCs/>
                <w:sz w:val="18"/>
                <w:szCs w:val="18"/>
              </w:rPr>
              <w:t xml:space="preserve"> Open Charm and Beauty at Ultrarelativistic Heavy Ion Colliders</w:t>
            </w:r>
            <w:r w:rsidRPr="00016536">
              <w:rPr>
                <w:sz w:val="18"/>
                <w:szCs w:val="18"/>
              </w:rPr>
              <w:t>, Phys. Rev. Lett. 94,112301 (2005)</w:t>
            </w:r>
          </w:p>
        </w:tc>
        <w:tc>
          <w:tcPr>
            <w:tcW w:w="434" w:type="pct"/>
            <w:tcBorders>
              <w:bottom w:val="single" w:sz="4" w:space="0" w:color="auto"/>
            </w:tcBorders>
            <w:vAlign w:val="center"/>
          </w:tcPr>
          <w:p w:rsidR="00CD6A09" w:rsidRPr="00016536" w:rsidRDefault="00CD6A09" w:rsidP="00CD6A09">
            <w:pPr>
              <w:rPr>
                <w:sz w:val="18"/>
                <w:szCs w:val="18"/>
                <w:lang w:val="en-US"/>
              </w:rPr>
            </w:pPr>
            <w:r w:rsidRPr="00016536">
              <w:rPr>
                <w:sz w:val="18"/>
                <w:szCs w:val="18"/>
                <w:lang w:val="en-US"/>
              </w:rPr>
              <w:t>M21a</w:t>
            </w:r>
          </w:p>
        </w:tc>
      </w:tr>
      <w:tr w:rsidR="00016536" w:rsidRPr="001F3725" w:rsidTr="003E7F94">
        <w:trPr>
          <w:trHeight w:val="227"/>
          <w:jc w:val="center"/>
        </w:trPr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A09" w:rsidRPr="00016536" w:rsidRDefault="00CD6A09" w:rsidP="00CD6A09">
            <w:pPr>
              <w:rPr>
                <w:sz w:val="18"/>
                <w:szCs w:val="18"/>
                <w:lang w:val="en-US"/>
              </w:rPr>
            </w:pPr>
            <w:r w:rsidRPr="00016536"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32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6A09" w:rsidRPr="00016536" w:rsidRDefault="00CD6A09" w:rsidP="00CD6A09">
            <w:pPr>
              <w:pStyle w:val="PlainText"/>
              <w:suppressAutoHyphens w:val="0"/>
              <w:spacing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16536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Magdalena Djordjevic</w:t>
            </w:r>
            <w:r w:rsidRPr="00016536">
              <w:rPr>
                <w:rFonts w:ascii="Times New Roman" w:hAnsi="Times New Roman" w:cs="Times New Roman"/>
                <w:sz w:val="18"/>
                <w:szCs w:val="18"/>
              </w:rPr>
              <w:t xml:space="preserve"> and </w:t>
            </w:r>
            <w:proofErr w:type="spellStart"/>
            <w:r w:rsidRPr="00016536">
              <w:rPr>
                <w:rFonts w:ascii="Times New Roman" w:hAnsi="Times New Roman" w:cs="Times New Roman"/>
                <w:sz w:val="18"/>
                <w:szCs w:val="18"/>
              </w:rPr>
              <w:t>Miklos</w:t>
            </w:r>
            <w:proofErr w:type="spellEnd"/>
            <w:r w:rsidRPr="0001653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016536">
              <w:rPr>
                <w:rFonts w:ascii="Times New Roman" w:hAnsi="Times New Roman" w:cs="Times New Roman"/>
                <w:sz w:val="18"/>
                <w:szCs w:val="18"/>
              </w:rPr>
              <w:t>Gyulassy</w:t>
            </w:r>
            <w:proofErr w:type="spellEnd"/>
            <w:r w:rsidRPr="00016536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r w:rsidRPr="00016536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Heavy Quark </w:t>
            </w:r>
            <w:proofErr w:type="spellStart"/>
            <w:r w:rsidRPr="00016536">
              <w:rPr>
                <w:rFonts w:ascii="Times New Roman" w:hAnsi="Times New Roman" w:cs="Times New Roman"/>
                <w:i/>
                <w:sz w:val="18"/>
                <w:szCs w:val="18"/>
              </w:rPr>
              <w:t>Radiative</w:t>
            </w:r>
            <w:proofErr w:type="spellEnd"/>
            <w:r w:rsidRPr="00016536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Energy Loss in QCD Matter</w:t>
            </w:r>
            <w:r w:rsidRPr="00016536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016536">
              <w:rPr>
                <w:rFonts w:ascii="Times New Roman" w:hAnsi="Times New Roman" w:cs="Times New Roman"/>
                <w:sz w:val="18"/>
                <w:szCs w:val="18"/>
              </w:rPr>
              <w:t>Nucl</w:t>
            </w:r>
            <w:proofErr w:type="spellEnd"/>
            <w:r w:rsidRPr="00016536">
              <w:rPr>
                <w:rFonts w:ascii="Times New Roman" w:hAnsi="Times New Roman" w:cs="Times New Roman"/>
                <w:sz w:val="18"/>
                <w:szCs w:val="18"/>
              </w:rPr>
              <w:t xml:space="preserve">. Phys. A </w:t>
            </w:r>
            <w:r w:rsidRPr="00016536">
              <w:rPr>
                <w:rFonts w:ascii="Times New Roman" w:hAnsi="Times New Roman" w:cs="Times New Roman"/>
                <w:b/>
                <w:sz w:val="18"/>
                <w:szCs w:val="18"/>
              </w:rPr>
              <w:t>733</w:t>
            </w:r>
            <w:r w:rsidRPr="00016536">
              <w:rPr>
                <w:rFonts w:ascii="Times New Roman" w:hAnsi="Times New Roman" w:cs="Times New Roman"/>
                <w:sz w:val="18"/>
                <w:szCs w:val="18"/>
              </w:rPr>
              <w:t xml:space="preserve">, 265 (2004). 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A09" w:rsidRPr="00016536" w:rsidRDefault="00CD6A09" w:rsidP="00CD6A09">
            <w:pPr>
              <w:rPr>
                <w:sz w:val="18"/>
                <w:szCs w:val="18"/>
                <w:lang w:val="en-US"/>
              </w:rPr>
            </w:pPr>
            <w:r w:rsidRPr="00016536">
              <w:rPr>
                <w:sz w:val="18"/>
                <w:szCs w:val="18"/>
                <w:lang w:val="en-US"/>
              </w:rPr>
              <w:t>M22</w:t>
            </w:r>
          </w:p>
        </w:tc>
      </w:tr>
      <w:tr w:rsidR="00CD6A09" w:rsidRPr="001F3725" w:rsidTr="003E7F94">
        <w:trPr>
          <w:trHeight w:val="227"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A09" w:rsidRPr="001F3725" w:rsidRDefault="00CD6A09" w:rsidP="00CD6A09">
            <w:pPr>
              <w:rPr>
                <w:lang w:val="sr-Cyrl-CS"/>
              </w:rPr>
            </w:pPr>
            <w:r w:rsidRPr="001F3725">
              <w:rPr>
                <w:b/>
                <w:lang w:val="sr-Cyrl-CS"/>
              </w:rPr>
              <w:t>Збирни подаци научне активност наставника</w:t>
            </w:r>
          </w:p>
        </w:tc>
      </w:tr>
      <w:tr w:rsidR="00BC3DB3" w:rsidRPr="00BC3DB3" w:rsidTr="003E7F94">
        <w:trPr>
          <w:trHeight w:val="227"/>
          <w:jc w:val="center"/>
        </w:trPr>
        <w:tc>
          <w:tcPr>
            <w:tcW w:w="2537" w:type="pct"/>
            <w:gridSpan w:val="5"/>
            <w:tcBorders>
              <w:top w:val="single" w:sz="4" w:space="0" w:color="auto"/>
            </w:tcBorders>
            <w:vAlign w:val="center"/>
          </w:tcPr>
          <w:p w:rsidR="00BC3DB3" w:rsidRPr="00BC3DB3" w:rsidRDefault="00BC3DB3" w:rsidP="00BC3DB3">
            <w:pPr>
              <w:rPr>
                <w:lang w:val="sr-Cyrl-CS"/>
              </w:rPr>
            </w:pPr>
            <w:r w:rsidRPr="00BC3DB3">
              <w:rPr>
                <w:lang w:val="sr-Cyrl-CS"/>
              </w:rPr>
              <w:t>Укупан број цитата, без аутоцитата</w:t>
            </w:r>
          </w:p>
        </w:tc>
        <w:tc>
          <w:tcPr>
            <w:tcW w:w="2463" w:type="pct"/>
            <w:gridSpan w:val="4"/>
            <w:tcBorders>
              <w:top w:val="single" w:sz="4" w:space="0" w:color="auto"/>
            </w:tcBorders>
            <w:vAlign w:val="center"/>
          </w:tcPr>
          <w:p w:rsidR="00BC3DB3" w:rsidRPr="00BC3DB3" w:rsidRDefault="00BC3DB3" w:rsidP="00BC3DB3">
            <w:pPr>
              <w:rPr>
                <w:lang w:val="en-US"/>
              </w:rPr>
            </w:pPr>
            <w:r w:rsidRPr="00BC3DB3">
              <w:rPr>
                <w:lang w:val="en-US"/>
              </w:rPr>
              <w:t>2111 (</w:t>
            </w:r>
            <w:r w:rsidRPr="00BC3DB3">
              <w:rPr>
                <w:lang/>
              </w:rPr>
              <w:t xml:space="preserve">по </w:t>
            </w:r>
            <w:r w:rsidRPr="00BC3DB3">
              <w:rPr>
                <w:lang w:val="en-US"/>
              </w:rPr>
              <w:t>SCOPUS</w:t>
            </w:r>
            <w:r w:rsidRPr="00BC3DB3">
              <w:rPr>
                <w:lang/>
              </w:rPr>
              <w:t>-у</w:t>
            </w:r>
            <w:r w:rsidRPr="00BC3DB3">
              <w:rPr>
                <w:lang w:val="en-US"/>
              </w:rPr>
              <w:t>)</w:t>
            </w:r>
          </w:p>
        </w:tc>
      </w:tr>
      <w:tr w:rsidR="00BC3DB3" w:rsidRPr="00BC3DB3" w:rsidTr="003E7F94">
        <w:trPr>
          <w:trHeight w:val="227"/>
          <w:jc w:val="center"/>
        </w:trPr>
        <w:tc>
          <w:tcPr>
            <w:tcW w:w="2537" w:type="pct"/>
            <w:gridSpan w:val="5"/>
            <w:vAlign w:val="center"/>
          </w:tcPr>
          <w:p w:rsidR="00BC3DB3" w:rsidRPr="00BC3DB3" w:rsidRDefault="00BC3DB3" w:rsidP="00BC3DB3">
            <w:pPr>
              <w:rPr>
                <w:lang w:val="sr-Cyrl-CS"/>
              </w:rPr>
            </w:pPr>
            <w:r w:rsidRPr="00BC3DB3">
              <w:rPr>
                <w:lang w:val="sr-Cyrl-CS"/>
              </w:rPr>
              <w:t>Укупан број радова са SCI (или SSCI) листе</w:t>
            </w:r>
          </w:p>
        </w:tc>
        <w:tc>
          <w:tcPr>
            <w:tcW w:w="2463" w:type="pct"/>
            <w:gridSpan w:val="4"/>
            <w:vAlign w:val="center"/>
          </w:tcPr>
          <w:p w:rsidR="00BC3DB3" w:rsidRPr="00BC3DB3" w:rsidRDefault="00BC3DB3" w:rsidP="00BC3DB3">
            <w:pPr>
              <w:rPr>
                <w:lang w:val="en-US"/>
              </w:rPr>
            </w:pPr>
            <w:r w:rsidRPr="00BC3DB3">
              <w:rPr>
                <w:lang w:val="en-US"/>
              </w:rPr>
              <w:t>62</w:t>
            </w:r>
          </w:p>
        </w:tc>
      </w:tr>
      <w:tr w:rsidR="003E7F94" w:rsidRPr="00BC3DB3" w:rsidTr="003E7F94">
        <w:trPr>
          <w:trHeight w:val="227"/>
          <w:jc w:val="center"/>
        </w:trPr>
        <w:tc>
          <w:tcPr>
            <w:tcW w:w="2537" w:type="pct"/>
            <w:gridSpan w:val="5"/>
            <w:vAlign w:val="center"/>
          </w:tcPr>
          <w:p w:rsidR="00BC3DB3" w:rsidRPr="00BC3DB3" w:rsidRDefault="00BC3DB3" w:rsidP="00BC3DB3">
            <w:pPr>
              <w:rPr>
                <w:lang w:val="sr-Cyrl-CS"/>
              </w:rPr>
            </w:pPr>
            <w:r w:rsidRPr="00BC3DB3">
              <w:rPr>
                <w:lang w:val="sr-Cyrl-CS"/>
              </w:rPr>
              <w:t>Тренутно учешће на пројектима</w:t>
            </w:r>
          </w:p>
        </w:tc>
        <w:tc>
          <w:tcPr>
            <w:tcW w:w="893" w:type="pct"/>
            <w:gridSpan w:val="2"/>
            <w:vAlign w:val="center"/>
          </w:tcPr>
          <w:p w:rsidR="00BC3DB3" w:rsidRPr="00BC3DB3" w:rsidRDefault="00BC3DB3" w:rsidP="00BC3DB3">
            <w:pPr>
              <w:rPr>
                <w:lang w:val="en-US"/>
              </w:rPr>
            </w:pPr>
            <w:r w:rsidRPr="00BC3DB3">
              <w:rPr>
                <w:lang w:val="sr-Cyrl-CS"/>
              </w:rPr>
              <w:t>Домаћи</w:t>
            </w:r>
            <w:r w:rsidR="00731047">
              <w:rPr>
                <w:lang w:val="en-US"/>
              </w:rPr>
              <w:t>: 0</w:t>
            </w:r>
          </w:p>
        </w:tc>
        <w:tc>
          <w:tcPr>
            <w:tcW w:w="1570" w:type="pct"/>
            <w:gridSpan w:val="2"/>
            <w:vAlign w:val="center"/>
          </w:tcPr>
          <w:p w:rsidR="00BC3DB3" w:rsidRPr="00BC3DB3" w:rsidRDefault="00BC3DB3" w:rsidP="00BC3DB3">
            <w:pPr>
              <w:rPr>
                <w:lang w:val="en-US"/>
              </w:rPr>
            </w:pPr>
            <w:r w:rsidRPr="00BC3DB3">
              <w:rPr>
                <w:lang w:val="sr-Cyrl-CS"/>
              </w:rPr>
              <w:t>Међународни</w:t>
            </w:r>
            <w:r w:rsidRPr="00BC3DB3">
              <w:rPr>
                <w:lang w:val="en-US"/>
              </w:rPr>
              <w:t>: 1</w:t>
            </w:r>
          </w:p>
        </w:tc>
      </w:tr>
      <w:tr w:rsidR="00BC3DB3" w:rsidRPr="00BC3DB3" w:rsidTr="003E7F94">
        <w:trPr>
          <w:trHeight w:val="227"/>
          <w:jc w:val="center"/>
        </w:trPr>
        <w:tc>
          <w:tcPr>
            <w:tcW w:w="5000" w:type="pct"/>
            <w:gridSpan w:val="9"/>
            <w:vAlign w:val="center"/>
          </w:tcPr>
          <w:p w:rsidR="00BC3DB3" w:rsidRPr="00BC3DB3" w:rsidRDefault="00BC3DB3" w:rsidP="00BC3DB3">
            <w:pPr>
              <w:rPr>
                <w:lang w:val="sr-Cyrl-CS"/>
              </w:rPr>
            </w:pPr>
            <w:r w:rsidRPr="00BC3DB3">
              <w:rPr>
                <w:lang w:val="sr-Cyrl-CS"/>
              </w:rPr>
              <w:t xml:space="preserve">Усавршавања: </w:t>
            </w:r>
            <w:r w:rsidRPr="00BC3DB3">
              <w:t>Postdoc, Department of Physics, The Ohio State University (Oct 2005 -2008)</w:t>
            </w:r>
          </w:p>
        </w:tc>
      </w:tr>
    </w:tbl>
    <w:p w:rsidR="003B5617" w:rsidRPr="001F3725" w:rsidRDefault="003B5617" w:rsidP="003B5617">
      <w:pPr>
        <w:spacing w:after="60"/>
        <w:jc w:val="center"/>
        <w:rPr>
          <w:b/>
          <w:iCs/>
          <w:lang w:val="en-US"/>
        </w:rPr>
      </w:pPr>
    </w:p>
    <w:p w:rsidR="00AD7E6A" w:rsidRDefault="00AD7E6A" w:rsidP="003B5617">
      <w:pPr>
        <w:spacing w:after="60"/>
        <w:jc w:val="center"/>
        <w:rPr>
          <w:b/>
          <w:iCs/>
          <w:sz w:val="22"/>
          <w:szCs w:val="22"/>
          <w:lang w:val="en-US"/>
        </w:rPr>
      </w:pPr>
    </w:p>
    <w:p w:rsidR="003B5617" w:rsidRPr="00C2517C" w:rsidRDefault="003B5617" w:rsidP="003B5617">
      <w:pPr>
        <w:spacing w:after="60"/>
        <w:jc w:val="center"/>
        <w:rPr>
          <w:iCs/>
          <w:sz w:val="22"/>
          <w:szCs w:val="22"/>
          <w:lang w:val="en-US"/>
        </w:rPr>
      </w:pPr>
      <w:proofErr w:type="gramStart"/>
      <w:r w:rsidRPr="00C2517C">
        <w:rPr>
          <w:b/>
          <w:iCs/>
          <w:sz w:val="22"/>
          <w:szCs w:val="22"/>
          <w:lang w:val="en-US"/>
        </w:rPr>
        <w:t>Table.</w:t>
      </w:r>
      <w:proofErr w:type="gramEnd"/>
      <w:r w:rsidRPr="00C2517C">
        <w:rPr>
          <w:b/>
          <w:iCs/>
          <w:sz w:val="22"/>
          <w:szCs w:val="22"/>
          <w:lang w:val="en-US"/>
        </w:rPr>
        <w:t xml:space="preserve"> 9.6</w:t>
      </w:r>
      <w:r w:rsidRPr="00C2517C">
        <w:rPr>
          <w:sz w:val="22"/>
          <w:szCs w:val="22"/>
          <w:lang w:val="en-US"/>
        </w:rPr>
        <w:t xml:space="preserve"> Teachers’ competences</w:t>
      </w:r>
    </w:p>
    <w:tbl>
      <w:tblPr>
        <w:tblW w:w="468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02"/>
        <w:gridCol w:w="109"/>
        <w:gridCol w:w="1316"/>
        <w:gridCol w:w="378"/>
        <w:gridCol w:w="620"/>
        <w:gridCol w:w="1629"/>
        <w:gridCol w:w="873"/>
        <w:gridCol w:w="828"/>
        <w:gridCol w:w="1875"/>
        <w:gridCol w:w="637"/>
      </w:tblGrid>
      <w:tr w:rsidR="00BC3DB3" w:rsidRPr="00C2517C" w:rsidTr="003E7F94">
        <w:trPr>
          <w:trHeight w:val="226"/>
          <w:jc w:val="center"/>
        </w:trPr>
        <w:tc>
          <w:tcPr>
            <w:tcW w:w="1450" w:type="pct"/>
            <w:gridSpan w:val="5"/>
            <w:vAlign w:val="center"/>
          </w:tcPr>
          <w:p w:rsidR="003B5617" w:rsidRPr="00BC3DB3" w:rsidRDefault="003B5617" w:rsidP="00D638D4">
            <w:pPr>
              <w:rPr>
                <w:lang w:val="en-US"/>
              </w:rPr>
            </w:pPr>
            <w:r w:rsidRPr="00BC3DB3">
              <w:rPr>
                <w:b/>
                <w:lang w:val="en-US"/>
              </w:rPr>
              <w:t>Name and family name</w:t>
            </w:r>
          </w:p>
        </w:tc>
        <w:tc>
          <w:tcPr>
            <w:tcW w:w="3550" w:type="pct"/>
            <w:gridSpan w:val="5"/>
            <w:vAlign w:val="center"/>
          </w:tcPr>
          <w:p w:rsidR="003B5617" w:rsidRPr="00BC3DB3" w:rsidRDefault="00845B3B" w:rsidP="00D638D4">
            <w:pPr>
              <w:rPr>
                <w:lang w:val="en-US"/>
              </w:rPr>
            </w:pPr>
            <w:r w:rsidRPr="00BC3DB3">
              <w:rPr>
                <w:lang w:val="en-US"/>
              </w:rPr>
              <w:t>Magdalena Djordjevic</w:t>
            </w:r>
          </w:p>
        </w:tc>
      </w:tr>
      <w:tr w:rsidR="00BC3DB3" w:rsidRPr="00C2517C" w:rsidTr="003E7F94">
        <w:trPr>
          <w:trHeight w:val="226"/>
          <w:jc w:val="center"/>
        </w:trPr>
        <w:tc>
          <w:tcPr>
            <w:tcW w:w="1450" w:type="pct"/>
            <w:gridSpan w:val="5"/>
            <w:vAlign w:val="center"/>
          </w:tcPr>
          <w:p w:rsidR="003B5617" w:rsidRPr="00BC3DB3" w:rsidRDefault="003B5617" w:rsidP="00D638D4">
            <w:pPr>
              <w:rPr>
                <w:lang w:val="en-US"/>
              </w:rPr>
            </w:pPr>
            <w:r w:rsidRPr="00BC3DB3">
              <w:rPr>
                <w:b/>
                <w:lang w:val="en-US"/>
              </w:rPr>
              <w:t xml:space="preserve">Title </w:t>
            </w:r>
          </w:p>
        </w:tc>
        <w:tc>
          <w:tcPr>
            <w:tcW w:w="3550" w:type="pct"/>
            <w:gridSpan w:val="5"/>
            <w:vAlign w:val="center"/>
          </w:tcPr>
          <w:p w:rsidR="003B5617" w:rsidRPr="00BC3DB3" w:rsidRDefault="00845B3B" w:rsidP="00D638D4">
            <w:pPr>
              <w:rPr>
                <w:lang w:val="en-US"/>
              </w:rPr>
            </w:pPr>
            <w:r w:rsidRPr="00BC3DB3">
              <w:rPr>
                <w:lang w:val="en-US"/>
              </w:rPr>
              <w:t>Principal Research Fellow</w:t>
            </w:r>
          </w:p>
        </w:tc>
      </w:tr>
      <w:tr w:rsidR="00BC3DB3" w:rsidRPr="00C2517C" w:rsidTr="003E7F94">
        <w:trPr>
          <w:trHeight w:val="226"/>
          <w:jc w:val="center"/>
        </w:trPr>
        <w:tc>
          <w:tcPr>
            <w:tcW w:w="1450" w:type="pct"/>
            <w:gridSpan w:val="5"/>
            <w:vAlign w:val="center"/>
          </w:tcPr>
          <w:p w:rsidR="003B5617" w:rsidRPr="00BC3DB3" w:rsidRDefault="003B5617" w:rsidP="00D638D4">
            <w:pPr>
              <w:rPr>
                <w:lang w:val="en-US"/>
              </w:rPr>
            </w:pPr>
            <w:r w:rsidRPr="00BC3DB3">
              <w:rPr>
                <w:b/>
                <w:lang w:val="en-US"/>
              </w:rPr>
              <w:t>Narrow scientific area</w:t>
            </w:r>
          </w:p>
        </w:tc>
        <w:tc>
          <w:tcPr>
            <w:tcW w:w="3550" w:type="pct"/>
            <w:gridSpan w:val="5"/>
            <w:vAlign w:val="center"/>
          </w:tcPr>
          <w:p w:rsidR="003B5617" w:rsidRPr="00BC3DB3" w:rsidRDefault="00845B3B" w:rsidP="00845B3B">
            <w:pPr>
              <w:widowControl/>
              <w:autoSpaceDE/>
              <w:autoSpaceDN/>
              <w:adjustRightInd/>
              <w:rPr>
                <w:rFonts w:eastAsia="Times New Roman"/>
                <w:lang w:val="en-US" w:eastAsia="en-US"/>
              </w:rPr>
            </w:pPr>
            <w:r w:rsidRPr="00BC3DB3">
              <w:t>Theoretical Nuclear Physics</w:t>
            </w:r>
          </w:p>
        </w:tc>
      </w:tr>
      <w:tr w:rsidR="003E7F94" w:rsidRPr="00C2517C" w:rsidTr="003E7F94">
        <w:trPr>
          <w:trHeight w:val="226"/>
          <w:jc w:val="center"/>
        </w:trPr>
        <w:tc>
          <w:tcPr>
            <w:tcW w:w="1049" w:type="pct"/>
            <w:gridSpan w:val="4"/>
            <w:vAlign w:val="center"/>
          </w:tcPr>
          <w:p w:rsidR="003B5617" w:rsidRPr="00BC3DB3" w:rsidRDefault="003B5617" w:rsidP="00D638D4">
            <w:pPr>
              <w:rPr>
                <w:lang w:val="en-US"/>
              </w:rPr>
            </w:pPr>
            <w:r w:rsidRPr="00BC3DB3">
              <w:rPr>
                <w:b/>
                <w:lang w:val="en-US"/>
              </w:rPr>
              <w:t>Academic career</w:t>
            </w:r>
          </w:p>
        </w:tc>
        <w:tc>
          <w:tcPr>
            <w:tcW w:w="401" w:type="pct"/>
            <w:vAlign w:val="center"/>
          </w:tcPr>
          <w:p w:rsidR="003B5617" w:rsidRPr="00BC3DB3" w:rsidRDefault="003B5617" w:rsidP="00D638D4">
            <w:pPr>
              <w:rPr>
                <w:lang w:val="en-US"/>
              </w:rPr>
            </w:pPr>
            <w:r w:rsidRPr="00BC3DB3">
              <w:rPr>
                <w:lang w:val="en-US"/>
              </w:rPr>
              <w:t xml:space="preserve">Year  </w:t>
            </w:r>
          </w:p>
        </w:tc>
        <w:tc>
          <w:tcPr>
            <w:tcW w:w="1530" w:type="pct"/>
            <w:gridSpan w:val="2"/>
            <w:vAlign w:val="center"/>
          </w:tcPr>
          <w:p w:rsidR="003B5617" w:rsidRPr="00BC3DB3" w:rsidRDefault="003B5617" w:rsidP="00D638D4">
            <w:pPr>
              <w:rPr>
                <w:lang w:val="en-US"/>
              </w:rPr>
            </w:pPr>
            <w:r w:rsidRPr="00BC3DB3">
              <w:rPr>
                <w:lang w:val="en-US"/>
              </w:rPr>
              <w:t xml:space="preserve">Institution  </w:t>
            </w:r>
          </w:p>
        </w:tc>
        <w:tc>
          <w:tcPr>
            <w:tcW w:w="490" w:type="pct"/>
            <w:shd w:val="clear" w:color="auto" w:fill="auto"/>
            <w:vAlign w:val="center"/>
          </w:tcPr>
          <w:p w:rsidR="003B5617" w:rsidRPr="00BC3DB3" w:rsidRDefault="003B5617" w:rsidP="00D638D4">
            <w:pPr>
              <w:rPr>
                <w:lang w:val="en-US"/>
              </w:rPr>
            </w:pPr>
            <w:r w:rsidRPr="00BC3DB3">
              <w:rPr>
                <w:lang w:val="en-US"/>
              </w:rPr>
              <w:t xml:space="preserve">Area  </w:t>
            </w:r>
          </w:p>
        </w:tc>
        <w:tc>
          <w:tcPr>
            <w:tcW w:w="1530" w:type="pct"/>
            <w:gridSpan w:val="2"/>
            <w:shd w:val="clear" w:color="auto" w:fill="auto"/>
            <w:vAlign w:val="center"/>
          </w:tcPr>
          <w:p w:rsidR="003B5617" w:rsidRPr="00BC3DB3" w:rsidRDefault="003B5617" w:rsidP="00D638D4">
            <w:pPr>
              <w:rPr>
                <w:lang w:val="en-US"/>
              </w:rPr>
            </w:pPr>
            <w:r w:rsidRPr="00BC3DB3">
              <w:rPr>
                <w:lang w:val="en-US"/>
              </w:rPr>
              <w:t>Narrow scientific or art area</w:t>
            </w:r>
          </w:p>
        </w:tc>
      </w:tr>
      <w:tr w:rsidR="003E7F94" w:rsidRPr="00C2517C" w:rsidTr="003E7F94">
        <w:trPr>
          <w:trHeight w:val="226"/>
          <w:jc w:val="center"/>
        </w:trPr>
        <w:tc>
          <w:tcPr>
            <w:tcW w:w="1049" w:type="pct"/>
            <w:gridSpan w:val="4"/>
            <w:vAlign w:val="center"/>
          </w:tcPr>
          <w:p w:rsidR="00845B3B" w:rsidRPr="00BC3DB3" w:rsidRDefault="00845B3B" w:rsidP="00845B3B">
            <w:pPr>
              <w:rPr>
                <w:lang w:val="en-US"/>
              </w:rPr>
            </w:pPr>
            <w:r w:rsidRPr="00BC3DB3">
              <w:rPr>
                <w:lang w:val="en-US"/>
              </w:rPr>
              <w:t>Election to the title</w:t>
            </w:r>
          </w:p>
        </w:tc>
        <w:tc>
          <w:tcPr>
            <w:tcW w:w="401" w:type="pct"/>
            <w:vAlign w:val="center"/>
          </w:tcPr>
          <w:p w:rsidR="00845B3B" w:rsidRPr="00BC3DB3" w:rsidRDefault="00845B3B" w:rsidP="00845B3B">
            <w:pPr>
              <w:widowControl/>
              <w:autoSpaceDE/>
              <w:autoSpaceDN/>
              <w:adjustRightInd/>
              <w:rPr>
                <w:rFonts w:eastAsia="Times New Roman"/>
                <w:lang w:val="en-US" w:eastAsia="en-US"/>
              </w:rPr>
            </w:pPr>
            <w:r w:rsidRPr="00BC3DB3">
              <w:t>2016</w:t>
            </w:r>
          </w:p>
        </w:tc>
        <w:tc>
          <w:tcPr>
            <w:tcW w:w="1530" w:type="pct"/>
            <w:gridSpan w:val="2"/>
            <w:vAlign w:val="center"/>
          </w:tcPr>
          <w:p w:rsidR="00845B3B" w:rsidRPr="00BC3DB3" w:rsidRDefault="00845B3B" w:rsidP="00845B3B">
            <w:pPr>
              <w:widowControl/>
              <w:autoSpaceDE/>
              <w:autoSpaceDN/>
              <w:adjustRightInd/>
              <w:rPr>
                <w:rFonts w:eastAsia="Times New Roman"/>
                <w:lang w:val="en-US" w:eastAsia="en-US"/>
              </w:rPr>
            </w:pPr>
            <w:r w:rsidRPr="00BC3DB3">
              <w:t>IPB</w:t>
            </w:r>
          </w:p>
        </w:tc>
        <w:tc>
          <w:tcPr>
            <w:tcW w:w="490" w:type="pct"/>
            <w:shd w:val="clear" w:color="auto" w:fill="auto"/>
            <w:vAlign w:val="center"/>
          </w:tcPr>
          <w:p w:rsidR="00845B3B" w:rsidRPr="00BC3DB3" w:rsidRDefault="00845B3B" w:rsidP="00845B3B">
            <w:pPr>
              <w:widowControl/>
              <w:autoSpaceDE/>
              <w:autoSpaceDN/>
              <w:adjustRightInd/>
              <w:rPr>
                <w:rFonts w:eastAsia="Times New Roman"/>
                <w:lang w:val="en-US" w:eastAsia="en-US"/>
              </w:rPr>
            </w:pPr>
            <w:r w:rsidRPr="00BC3DB3">
              <w:t>Physics</w:t>
            </w:r>
          </w:p>
        </w:tc>
        <w:tc>
          <w:tcPr>
            <w:tcW w:w="1530" w:type="pct"/>
            <w:gridSpan w:val="2"/>
            <w:shd w:val="clear" w:color="auto" w:fill="auto"/>
            <w:vAlign w:val="center"/>
          </w:tcPr>
          <w:p w:rsidR="00845B3B" w:rsidRPr="00BC3DB3" w:rsidRDefault="00845B3B" w:rsidP="00845B3B">
            <w:pPr>
              <w:widowControl/>
              <w:autoSpaceDE/>
              <w:autoSpaceDN/>
              <w:adjustRightInd/>
              <w:rPr>
                <w:rFonts w:eastAsia="Times New Roman"/>
                <w:lang w:val="en-US" w:eastAsia="en-US"/>
              </w:rPr>
            </w:pPr>
            <w:r w:rsidRPr="00BC3DB3">
              <w:t>Theoretical Nuclear Physics</w:t>
            </w:r>
          </w:p>
        </w:tc>
      </w:tr>
      <w:tr w:rsidR="003E7F94" w:rsidRPr="00C2517C" w:rsidTr="003E7F94">
        <w:trPr>
          <w:trHeight w:val="226"/>
          <w:jc w:val="center"/>
        </w:trPr>
        <w:tc>
          <w:tcPr>
            <w:tcW w:w="1049" w:type="pct"/>
            <w:gridSpan w:val="4"/>
            <w:vAlign w:val="center"/>
          </w:tcPr>
          <w:p w:rsidR="00845B3B" w:rsidRPr="00BC3DB3" w:rsidRDefault="00845B3B" w:rsidP="00845B3B">
            <w:pPr>
              <w:rPr>
                <w:lang w:val="en-US"/>
              </w:rPr>
            </w:pPr>
            <w:r w:rsidRPr="00BC3DB3">
              <w:rPr>
                <w:lang w:val="en-US"/>
              </w:rPr>
              <w:t>PhD</w:t>
            </w:r>
          </w:p>
        </w:tc>
        <w:tc>
          <w:tcPr>
            <w:tcW w:w="401" w:type="pct"/>
            <w:vAlign w:val="center"/>
          </w:tcPr>
          <w:p w:rsidR="00845B3B" w:rsidRPr="00BC3DB3" w:rsidRDefault="00845B3B" w:rsidP="00845B3B">
            <w:pPr>
              <w:widowControl/>
              <w:autoSpaceDE/>
              <w:autoSpaceDN/>
              <w:adjustRightInd/>
              <w:rPr>
                <w:rFonts w:eastAsia="Times New Roman"/>
                <w:lang w:val="en-US" w:eastAsia="en-US"/>
              </w:rPr>
            </w:pPr>
            <w:r w:rsidRPr="00BC3DB3">
              <w:t>2005</w:t>
            </w:r>
          </w:p>
        </w:tc>
        <w:tc>
          <w:tcPr>
            <w:tcW w:w="1530" w:type="pct"/>
            <w:gridSpan w:val="2"/>
            <w:vAlign w:val="center"/>
          </w:tcPr>
          <w:p w:rsidR="00845B3B" w:rsidRPr="00BC3DB3" w:rsidRDefault="00845B3B" w:rsidP="00845B3B">
            <w:pPr>
              <w:widowControl/>
              <w:autoSpaceDE/>
              <w:autoSpaceDN/>
              <w:adjustRightInd/>
              <w:rPr>
                <w:rFonts w:eastAsia="Times New Roman"/>
                <w:lang w:val="en-US" w:eastAsia="en-US"/>
              </w:rPr>
            </w:pPr>
            <w:r w:rsidRPr="00BC3DB3">
              <w:t>Columbia University, USA</w:t>
            </w:r>
          </w:p>
        </w:tc>
        <w:tc>
          <w:tcPr>
            <w:tcW w:w="490" w:type="pct"/>
            <w:shd w:val="clear" w:color="auto" w:fill="auto"/>
            <w:vAlign w:val="center"/>
          </w:tcPr>
          <w:p w:rsidR="00845B3B" w:rsidRPr="00BC3DB3" w:rsidRDefault="00845B3B" w:rsidP="00845B3B">
            <w:pPr>
              <w:widowControl/>
              <w:autoSpaceDE/>
              <w:autoSpaceDN/>
              <w:adjustRightInd/>
              <w:rPr>
                <w:rFonts w:eastAsia="Times New Roman"/>
                <w:lang w:val="en-US" w:eastAsia="en-US"/>
              </w:rPr>
            </w:pPr>
            <w:r w:rsidRPr="00BC3DB3">
              <w:t>Physics</w:t>
            </w:r>
          </w:p>
        </w:tc>
        <w:tc>
          <w:tcPr>
            <w:tcW w:w="1530" w:type="pct"/>
            <w:gridSpan w:val="2"/>
            <w:shd w:val="clear" w:color="auto" w:fill="auto"/>
            <w:vAlign w:val="center"/>
          </w:tcPr>
          <w:p w:rsidR="00845B3B" w:rsidRPr="00BC3DB3" w:rsidRDefault="00845B3B" w:rsidP="00845B3B">
            <w:pPr>
              <w:widowControl/>
              <w:autoSpaceDE/>
              <w:autoSpaceDN/>
              <w:adjustRightInd/>
              <w:rPr>
                <w:rFonts w:eastAsia="Times New Roman"/>
                <w:lang w:val="en-US" w:eastAsia="en-US"/>
              </w:rPr>
            </w:pPr>
            <w:r w:rsidRPr="00BC3DB3">
              <w:t>Theoretical Nuclear Physics</w:t>
            </w:r>
          </w:p>
        </w:tc>
      </w:tr>
      <w:tr w:rsidR="003E7F94" w:rsidRPr="00C2517C" w:rsidTr="003E7F94">
        <w:trPr>
          <w:trHeight w:val="226"/>
          <w:jc w:val="center"/>
        </w:trPr>
        <w:tc>
          <w:tcPr>
            <w:tcW w:w="1049" w:type="pct"/>
            <w:gridSpan w:val="4"/>
            <w:vAlign w:val="center"/>
          </w:tcPr>
          <w:p w:rsidR="00845B3B" w:rsidRPr="00BC3DB3" w:rsidRDefault="00845B3B" w:rsidP="00845B3B">
            <w:pPr>
              <w:rPr>
                <w:lang w:val="en-US"/>
              </w:rPr>
            </w:pPr>
            <w:r w:rsidRPr="00BC3DB3">
              <w:rPr>
                <w:lang w:val="en-US"/>
              </w:rPr>
              <w:t xml:space="preserve">Diploma </w:t>
            </w:r>
          </w:p>
        </w:tc>
        <w:tc>
          <w:tcPr>
            <w:tcW w:w="401" w:type="pct"/>
            <w:vAlign w:val="center"/>
          </w:tcPr>
          <w:p w:rsidR="00845B3B" w:rsidRPr="00BC3DB3" w:rsidRDefault="00845B3B" w:rsidP="00845B3B">
            <w:pPr>
              <w:widowControl/>
              <w:autoSpaceDE/>
              <w:autoSpaceDN/>
              <w:adjustRightInd/>
              <w:rPr>
                <w:rFonts w:eastAsia="Times New Roman"/>
                <w:lang w:val="en-US" w:eastAsia="en-US"/>
              </w:rPr>
            </w:pPr>
            <w:r w:rsidRPr="00BC3DB3">
              <w:t>2000</w:t>
            </w:r>
          </w:p>
        </w:tc>
        <w:tc>
          <w:tcPr>
            <w:tcW w:w="1530" w:type="pct"/>
            <w:gridSpan w:val="2"/>
            <w:vAlign w:val="center"/>
          </w:tcPr>
          <w:p w:rsidR="00845B3B" w:rsidRPr="00BC3DB3" w:rsidRDefault="00845B3B" w:rsidP="00845B3B">
            <w:pPr>
              <w:widowControl/>
              <w:autoSpaceDE/>
              <w:autoSpaceDN/>
              <w:adjustRightInd/>
              <w:rPr>
                <w:rFonts w:eastAsia="Times New Roman"/>
                <w:lang w:val="en-US" w:eastAsia="en-US"/>
              </w:rPr>
            </w:pPr>
            <w:r w:rsidRPr="00BC3DB3">
              <w:t>Faculty of Physics, Belgrade</w:t>
            </w:r>
          </w:p>
        </w:tc>
        <w:tc>
          <w:tcPr>
            <w:tcW w:w="490" w:type="pct"/>
            <w:shd w:val="clear" w:color="auto" w:fill="auto"/>
            <w:vAlign w:val="center"/>
          </w:tcPr>
          <w:p w:rsidR="00845B3B" w:rsidRPr="00BC3DB3" w:rsidRDefault="00845B3B" w:rsidP="00845B3B">
            <w:pPr>
              <w:widowControl/>
              <w:autoSpaceDE/>
              <w:autoSpaceDN/>
              <w:adjustRightInd/>
              <w:rPr>
                <w:rFonts w:eastAsia="Times New Roman"/>
                <w:lang w:val="en-US" w:eastAsia="en-US"/>
              </w:rPr>
            </w:pPr>
            <w:r w:rsidRPr="00BC3DB3">
              <w:t>Physics</w:t>
            </w:r>
          </w:p>
        </w:tc>
        <w:tc>
          <w:tcPr>
            <w:tcW w:w="1530" w:type="pct"/>
            <w:gridSpan w:val="2"/>
            <w:shd w:val="clear" w:color="auto" w:fill="auto"/>
            <w:vAlign w:val="center"/>
          </w:tcPr>
          <w:p w:rsidR="00845B3B" w:rsidRPr="00BC3DB3" w:rsidRDefault="00845B3B" w:rsidP="00845B3B">
            <w:pPr>
              <w:rPr>
                <w:lang w:val="en-US"/>
              </w:rPr>
            </w:pPr>
            <w:r w:rsidRPr="00BC3DB3">
              <w:rPr>
                <w:lang w:val="en-US"/>
              </w:rPr>
              <w:t>Statistical Physics</w:t>
            </w:r>
          </w:p>
        </w:tc>
      </w:tr>
      <w:tr w:rsidR="003B5617" w:rsidRPr="00C2517C" w:rsidTr="003E7F94">
        <w:trPr>
          <w:trHeight w:val="226"/>
          <w:jc w:val="center"/>
        </w:trPr>
        <w:tc>
          <w:tcPr>
            <w:tcW w:w="5000" w:type="pct"/>
            <w:gridSpan w:val="10"/>
            <w:vAlign w:val="center"/>
          </w:tcPr>
          <w:p w:rsidR="003B5617" w:rsidRPr="00BC3DB3" w:rsidRDefault="003B5617" w:rsidP="00D638D4">
            <w:pPr>
              <w:rPr>
                <w:b/>
                <w:lang w:val="en-US"/>
              </w:rPr>
            </w:pPr>
            <w:r w:rsidRPr="00BC3DB3">
              <w:rPr>
                <w:b/>
                <w:lang w:val="en-US"/>
              </w:rPr>
              <w:t>List of subjects the teacher is lecturing in doctoral studies</w:t>
            </w:r>
          </w:p>
        </w:tc>
      </w:tr>
      <w:tr w:rsidR="003E7F94" w:rsidRPr="00C2517C" w:rsidTr="003E7F94">
        <w:trPr>
          <w:trHeight w:val="226"/>
          <w:jc w:val="center"/>
        </w:trPr>
        <w:tc>
          <w:tcPr>
            <w:tcW w:w="302" w:type="pct"/>
            <w:gridSpan w:val="2"/>
            <w:shd w:val="clear" w:color="auto" w:fill="auto"/>
            <w:vAlign w:val="center"/>
          </w:tcPr>
          <w:p w:rsidR="003B5617" w:rsidRPr="00BC3DB3" w:rsidRDefault="003B5617" w:rsidP="00D638D4">
            <w:pPr>
              <w:rPr>
                <w:b/>
                <w:lang w:val="en-US"/>
              </w:rPr>
            </w:pPr>
            <w:r w:rsidRPr="00BC3DB3">
              <w:rPr>
                <w:b/>
                <w:lang w:val="en-US"/>
              </w:rPr>
              <w:t>No.</w:t>
            </w:r>
          </w:p>
        </w:tc>
        <w:tc>
          <w:tcPr>
            <w:tcW w:w="417" w:type="pct"/>
            <w:shd w:val="clear" w:color="auto" w:fill="auto"/>
            <w:vAlign w:val="center"/>
          </w:tcPr>
          <w:p w:rsidR="003B5617" w:rsidRPr="00BC3DB3" w:rsidRDefault="003B5617" w:rsidP="00D638D4">
            <w:pPr>
              <w:rPr>
                <w:b/>
                <w:lang w:val="en-US"/>
              </w:rPr>
            </w:pPr>
            <w:r w:rsidRPr="00BC3DB3">
              <w:rPr>
                <w:b/>
                <w:lang w:val="en-US"/>
              </w:rPr>
              <w:t xml:space="preserve">Mark  </w:t>
            </w:r>
          </w:p>
        </w:tc>
        <w:tc>
          <w:tcPr>
            <w:tcW w:w="4281" w:type="pct"/>
            <w:gridSpan w:val="7"/>
            <w:vAlign w:val="center"/>
          </w:tcPr>
          <w:p w:rsidR="003B5617" w:rsidRPr="00BC3DB3" w:rsidRDefault="003B5617" w:rsidP="00D638D4">
            <w:pPr>
              <w:rPr>
                <w:b/>
                <w:lang w:val="en-US"/>
              </w:rPr>
            </w:pPr>
            <w:r w:rsidRPr="00BC3DB3">
              <w:rPr>
                <w:b/>
                <w:iCs/>
                <w:lang w:val="en-US"/>
              </w:rPr>
              <w:t>Subject name</w:t>
            </w:r>
          </w:p>
        </w:tc>
      </w:tr>
      <w:tr w:rsidR="003E7F94" w:rsidRPr="00C2517C" w:rsidTr="003E7F94">
        <w:trPr>
          <w:trHeight w:val="226"/>
          <w:jc w:val="center"/>
        </w:trPr>
        <w:tc>
          <w:tcPr>
            <w:tcW w:w="302" w:type="pct"/>
            <w:gridSpan w:val="2"/>
            <w:shd w:val="clear" w:color="auto" w:fill="auto"/>
            <w:vAlign w:val="center"/>
          </w:tcPr>
          <w:p w:rsidR="003B5617" w:rsidRPr="00C2517C" w:rsidRDefault="00845B3B" w:rsidP="00D638D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417" w:type="pct"/>
            <w:shd w:val="clear" w:color="auto" w:fill="auto"/>
            <w:vAlign w:val="center"/>
          </w:tcPr>
          <w:p w:rsidR="003B5617" w:rsidRPr="00C2517C" w:rsidRDefault="005F6CD0" w:rsidP="00D638D4">
            <w:pPr>
              <w:rPr>
                <w:sz w:val="22"/>
                <w:szCs w:val="22"/>
                <w:lang w:val="en-US"/>
              </w:rPr>
            </w:pPr>
            <w:r>
              <w:rPr>
                <w:lang w:val="sr-Cyrl-CS"/>
              </w:rPr>
              <w:t>ФИЗДФНФ8</w:t>
            </w:r>
          </w:p>
        </w:tc>
        <w:tc>
          <w:tcPr>
            <w:tcW w:w="4281" w:type="pct"/>
            <w:gridSpan w:val="7"/>
            <w:vAlign w:val="center"/>
          </w:tcPr>
          <w:p w:rsidR="003B5617" w:rsidRPr="00C2517C" w:rsidRDefault="00845B3B" w:rsidP="00D638D4">
            <w:pPr>
              <w:rPr>
                <w:sz w:val="22"/>
                <w:szCs w:val="22"/>
                <w:lang w:val="en-US"/>
              </w:rPr>
            </w:pPr>
            <w:r w:rsidRPr="00845B3B">
              <w:t>Theoretical Nuclear Physics</w:t>
            </w:r>
          </w:p>
        </w:tc>
      </w:tr>
      <w:tr w:rsidR="003B5617" w:rsidRPr="00C2517C" w:rsidTr="003E7F94">
        <w:trPr>
          <w:trHeight w:val="226"/>
          <w:jc w:val="center"/>
        </w:trPr>
        <w:tc>
          <w:tcPr>
            <w:tcW w:w="5000" w:type="pct"/>
            <w:gridSpan w:val="10"/>
            <w:vAlign w:val="center"/>
          </w:tcPr>
          <w:p w:rsidR="003B5617" w:rsidRPr="00AD7E6A" w:rsidRDefault="003B5617" w:rsidP="00D638D4">
            <w:pPr>
              <w:rPr>
                <w:b/>
                <w:lang w:val="en-US"/>
              </w:rPr>
            </w:pPr>
            <w:r w:rsidRPr="00AD7E6A">
              <w:rPr>
                <w:lang w:val="en-US"/>
              </w:rPr>
              <w:t xml:space="preserve">The most significant papers, in compliance with the requirements of the additional requirements of the standard for the given field </w:t>
            </w:r>
            <w:r w:rsidRPr="00AD7E6A">
              <w:rPr>
                <w:b/>
                <w:lang w:val="en-US"/>
              </w:rPr>
              <w:t>(minimum 10, not more than 20)</w:t>
            </w:r>
          </w:p>
        </w:tc>
      </w:tr>
      <w:tr w:rsidR="00BC3DB3" w:rsidRPr="00016536" w:rsidTr="003E7F94">
        <w:trPr>
          <w:trHeight w:val="226"/>
          <w:jc w:val="center"/>
        </w:trPr>
        <w:tc>
          <w:tcPr>
            <w:tcW w:w="237" w:type="pct"/>
            <w:vAlign w:val="center"/>
          </w:tcPr>
          <w:p w:rsidR="00845B3B" w:rsidRPr="00016536" w:rsidRDefault="00845B3B" w:rsidP="00885AC0">
            <w:pPr>
              <w:rPr>
                <w:sz w:val="18"/>
                <w:szCs w:val="18"/>
                <w:lang w:val="en-US"/>
              </w:rPr>
            </w:pPr>
            <w:r w:rsidRPr="00016536"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384" w:type="pct"/>
            <w:gridSpan w:val="8"/>
            <w:shd w:val="clear" w:color="auto" w:fill="auto"/>
            <w:vAlign w:val="center"/>
          </w:tcPr>
          <w:p w:rsidR="00845B3B" w:rsidRPr="00016536" w:rsidRDefault="00845B3B" w:rsidP="00885AC0">
            <w:pPr>
              <w:jc w:val="both"/>
              <w:rPr>
                <w:sz w:val="18"/>
                <w:szCs w:val="18"/>
              </w:rPr>
            </w:pPr>
            <w:r w:rsidRPr="00016536">
              <w:rPr>
                <w:sz w:val="18"/>
                <w:szCs w:val="18"/>
              </w:rPr>
              <w:t xml:space="preserve">Stefan Stojku, Bojana Ilic, Marko Djordjevic, </w:t>
            </w:r>
            <w:r w:rsidRPr="00016536">
              <w:rPr>
                <w:sz w:val="18"/>
                <w:szCs w:val="18"/>
                <w:u w:val="single"/>
              </w:rPr>
              <w:t>Magdalena Djordjevic</w:t>
            </w:r>
            <w:r w:rsidRPr="00016536">
              <w:rPr>
                <w:sz w:val="18"/>
                <w:szCs w:val="18"/>
              </w:rPr>
              <w:t xml:space="preserve">, </w:t>
            </w:r>
            <w:r w:rsidRPr="00016536">
              <w:rPr>
                <w:i/>
                <w:sz w:val="18"/>
                <w:szCs w:val="18"/>
              </w:rPr>
              <w:t>Extracting the temperature dependence in high-pt particle energy loss</w:t>
            </w:r>
            <w:r w:rsidRPr="00016536">
              <w:rPr>
                <w:sz w:val="18"/>
                <w:szCs w:val="18"/>
              </w:rPr>
              <w:t xml:space="preserve">, Phys. Rev. C </w:t>
            </w:r>
            <w:r w:rsidRPr="00016536">
              <w:rPr>
                <w:b/>
                <w:sz w:val="18"/>
                <w:szCs w:val="18"/>
              </w:rPr>
              <w:t>103</w:t>
            </w:r>
            <w:r w:rsidRPr="00016536">
              <w:rPr>
                <w:sz w:val="18"/>
                <w:szCs w:val="18"/>
              </w:rPr>
              <w:t>, 024908 (2021).</w:t>
            </w:r>
          </w:p>
        </w:tc>
        <w:tc>
          <w:tcPr>
            <w:tcW w:w="378" w:type="pct"/>
            <w:vAlign w:val="center"/>
          </w:tcPr>
          <w:p w:rsidR="00845B3B" w:rsidRPr="00016536" w:rsidRDefault="00845B3B" w:rsidP="00885AC0">
            <w:pPr>
              <w:rPr>
                <w:sz w:val="18"/>
                <w:szCs w:val="18"/>
                <w:lang w:val="en-US"/>
              </w:rPr>
            </w:pPr>
            <w:r w:rsidRPr="00016536">
              <w:rPr>
                <w:sz w:val="18"/>
                <w:szCs w:val="18"/>
                <w:lang w:val="en-US"/>
              </w:rPr>
              <w:t>M21</w:t>
            </w:r>
          </w:p>
        </w:tc>
      </w:tr>
      <w:tr w:rsidR="00BC3DB3" w:rsidRPr="00016536" w:rsidTr="003E7F94">
        <w:trPr>
          <w:trHeight w:val="226"/>
          <w:jc w:val="center"/>
        </w:trPr>
        <w:tc>
          <w:tcPr>
            <w:tcW w:w="237" w:type="pct"/>
            <w:vAlign w:val="center"/>
          </w:tcPr>
          <w:p w:rsidR="00845B3B" w:rsidRPr="00016536" w:rsidRDefault="00845B3B" w:rsidP="00885AC0">
            <w:pPr>
              <w:rPr>
                <w:sz w:val="18"/>
                <w:szCs w:val="18"/>
                <w:lang w:val="en-US"/>
              </w:rPr>
            </w:pPr>
            <w:r w:rsidRPr="00016536"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4384" w:type="pct"/>
            <w:gridSpan w:val="8"/>
            <w:shd w:val="clear" w:color="auto" w:fill="auto"/>
            <w:vAlign w:val="center"/>
          </w:tcPr>
          <w:p w:rsidR="00845B3B" w:rsidRPr="00016536" w:rsidRDefault="00845B3B" w:rsidP="00885AC0">
            <w:pPr>
              <w:jc w:val="both"/>
              <w:rPr>
                <w:rFonts w:eastAsia="TimesNewRoman"/>
                <w:sz w:val="18"/>
                <w:szCs w:val="18"/>
              </w:rPr>
            </w:pPr>
            <w:r w:rsidRPr="00016536">
              <w:rPr>
                <w:rFonts w:eastAsia="TimesNewRoman"/>
                <w:sz w:val="18"/>
                <w:szCs w:val="18"/>
              </w:rPr>
              <w:t xml:space="preserve">Dusan Zigic, Bojana Ilic, Marko Djordjevic, </w:t>
            </w:r>
            <w:r w:rsidRPr="00016536">
              <w:rPr>
                <w:rFonts w:eastAsia="TimesNewRoman"/>
                <w:sz w:val="18"/>
                <w:szCs w:val="18"/>
                <w:u w:val="single"/>
              </w:rPr>
              <w:t>Magdalena Djordjevic</w:t>
            </w:r>
            <w:r w:rsidRPr="00016536">
              <w:rPr>
                <w:rFonts w:eastAsia="TimesNewRoman"/>
                <w:sz w:val="18"/>
                <w:szCs w:val="18"/>
              </w:rPr>
              <w:t xml:space="preserve">, </w:t>
            </w:r>
            <w:r w:rsidRPr="00016536">
              <w:rPr>
                <w:rFonts w:eastAsia="TimesNewRoman"/>
                <w:i/>
                <w:sz w:val="18"/>
                <w:szCs w:val="18"/>
              </w:rPr>
              <w:t>Exploring the initial stages in heavy-ion collisions with high-p</w:t>
            </w:r>
            <w:r w:rsidRPr="00016536">
              <w:rPr>
                <w:rFonts w:ascii="Cambria Math" w:eastAsia="TimesNewRoman" w:hAnsi="Cambria Math" w:cs="Cambria Math"/>
                <w:i/>
                <w:sz w:val="18"/>
                <w:szCs w:val="18"/>
              </w:rPr>
              <w:t>⊥</w:t>
            </w:r>
            <w:r w:rsidRPr="00016536">
              <w:rPr>
                <w:rFonts w:eastAsia="TimesNewRoman"/>
                <w:i/>
                <w:sz w:val="18"/>
                <w:szCs w:val="18"/>
              </w:rPr>
              <w:t xml:space="preserve"> RAA and v2 theory and data, </w:t>
            </w:r>
            <w:r w:rsidRPr="00016536">
              <w:rPr>
                <w:iCs/>
                <w:sz w:val="18"/>
                <w:szCs w:val="18"/>
                <w:shd w:val="clear" w:color="auto" w:fill="FFFFFF"/>
              </w:rPr>
              <w:t>Phys. Rev. C</w:t>
            </w:r>
            <w:r w:rsidRPr="00016536">
              <w:rPr>
                <w:sz w:val="18"/>
                <w:szCs w:val="18"/>
                <w:shd w:val="clear" w:color="auto" w:fill="FFFFFF"/>
              </w:rPr>
              <w:t> </w:t>
            </w:r>
            <w:r w:rsidRPr="00016536">
              <w:rPr>
                <w:b/>
                <w:bCs/>
                <w:sz w:val="18"/>
                <w:szCs w:val="18"/>
                <w:shd w:val="clear" w:color="auto" w:fill="FFFFFF"/>
              </w:rPr>
              <w:t>101</w:t>
            </w:r>
            <w:r w:rsidRPr="00016536">
              <w:rPr>
                <w:sz w:val="18"/>
                <w:szCs w:val="18"/>
                <w:shd w:val="clear" w:color="auto" w:fill="FFFFFF"/>
              </w:rPr>
              <w:t>, 064909 (2020).</w:t>
            </w:r>
          </w:p>
        </w:tc>
        <w:tc>
          <w:tcPr>
            <w:tcW w:w="378" w:type="pct"/>
            <w:vAlign w:val="center"/>
          </w:tcPr>
          <w:p w:rsidR="00845B3B" w:rsidRPr="00016536" w:rsidRDefault="00845B3B" w:rsidP="00885AC0">
            <w:pPr>
              <w:rPr>
                <w:sz w:val="18"/>
                <w:szCs w:val="18"/>
                <w:lang w:val="en-US"/>
              </w:rPr>
            </w:pPr>
            <w:r w:rsidRPr="00016536">
              <w:rPr>
                <w:sz w:val="18"/>
                <w:szCs w:val="18"/>
                <w:lang w:val="en-US"/>
              </w:rPr>
              <w:t>M21</w:t>
            </w:r>
          </w:p>
        </w:tc>
      </w:tr>
      <w:tr w:rsidR="00BC3DB3" w:rsidRPr="00016536" w:rsidTr="003E7F94">
        <w:trPr>
          <w:trHeight w:val="226"/>
          <w:jc w:val="center"/>
        </w:trPr>
        <w:tc>
          <w:tcPr>
            <w:tcW w:w="237" w:type="pct"/>
            <w:vAlign w:val="center"/>
          </w:tcPr>
          <w:p w:rsidR="00845B3B" w:rsidRPr="00016536" w:rsidRDefault="00845B3B" w:rsidP="00885AC0">
            <w:pPr>
              <w:rPr>
                <w:sz w:val="18"/>
                <w:szCs w:val="18"/>
                <w:lang w:val="en-US"/>
              </w:rPr>
            </w:pPr>
            <w:r w:rsidRPr="00016536"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4384" w:type="pct"/>
            <w:gridSpan w:val="8"/>
            <w:shd w:val="clear" w:color="auto" w:fill="auto"/>
            <w:vAlign w:val="center"/>
          </w:tcPr>
          <w:p w:rsidR="00845B3B" w:rsidRPr="00016536" w:rsidRDefault="00845B3B" w:rsidP="00885AC0">
            <w:pPr>
              <w:rPr>
                <w:sz w:val="18"/>
                <w:szCs w:val="18"/>
                <w:lang w:val="sr-Cyrl-CS"/>
              </w:rPr>
            </w:pPr>
            <w:r w:rsidRPr="00016536">
              <w:rPr>
                <w:sz w:val="18"/>
                <w:szCs w:val="18"/>
                <w:u w:val="single"/>
              </w:rPr>
              <w:t>Magdalena Djordjevic</w:t>
            </w:r>
            <w:r w:rsidRPr="00016536">
              <w:rPr>
                <w:sz w:val="18"/>
                <w:szCs w:val="18"/>
              </w:rPr>
              <w:t xml:space="preserve">, Stefan Stojku, Marko Djordjevic and Pasi Huovinen, </w:t>
            </w:r>
            <w:r w:rsidRPr="00016536">
              <w:rPr>
                <w:i/>
                <w:iCs/>
                <w:sz w:val="18"/>
                <w:szCs w:val="18"/>
              </w:rPr>
              <w:t>How to infer the shape of the QGP droplet from the data,</w:t>
            </w:r>
            <w:r w:rsidRPr="00016536">
              <w:rPr>
                <w:sz w:val="18"/>
                <w:szCs w:val="18"/>
              </w:rPr>
              <w:t xml:space="preserve"> Phys. Rev. C Rapid Communications, 2019, 100, 031901 (2019).</w:t>
            </w:r>
          </w:p>
        </w:tc>
        <w:tc>
          <w:tcPr>
            <w:tcW w:w="378" w:type="pct"/>
            <w:vAlign w:val="center"/>
          </w:tcPr>
          <w:p w:rsidR="00845B3B" w:rsidRPr="00016536" w:rsidRDefault="00845B3B" w:rsidP="00885AC0">
            <w:pPr>
              <w:rPr>
                <w:sz w:val="18"/>
                <w:szCs w:val="18"/>
                <w:lang w:val="sr-Cyrl-CS"/>
              </w:rPr>
            </w:pPr>
            <w:r w:rsidRPr="00016536">
              <w:rPr>
                <w:sz w:val="18"/>
                <w:szCs w:val="18"/>
                <w:lang w:val="sr-Cyrl-CS"/>
              </w:rPr>
              <w:t>M21</w:t>
            </w:r>
          </w:p>
        </w:tc>
      </w:tr>
      <w:tr w:rsidR="00BC3DB3" w:rsidRPr="00016536" w:rsidTr="003E7F94">
        <w:trPr>
          <w:trHeight w:val="226"/>
          <w:jc w:val="center"/>
        </w:trPr>
        <w:tc>
          <w:tcPr>
            <w:tcW w:w="237" w:type="pct"/>
            <w:vAlign w:val="center"/>
          </w:tcPr>
          <w:p w:rsidR="00845B3B" w:rsidRPr="00016536" w:rsidRDefault="00845B3B" w:rsidP="00885AC0">
            <w:pPr>
              <w:rPr>
                <w:sz w:val="18"/>
                <w:szCs w:val="18"/>
                <w:lang w:val="en-US"/>
              </w:rPr>
            </w:pPr>
            <w:r w:rsidRPr="00016536">
              <w:rPr>
                <w:sz w:val="18"/>
                <w:szCs w:val="18"/>
                <w:lang w:val="en-US"/>
              </w:rPr>
              <w:t>4</w:t>
            </w:r>
          </w:p>
        </w:tc>
        <w:tc>
          <w:tcPr>
            <w:tcW w:w="4384" w:type="pct"/>
            <w:gridSpan w:val="8"/>
            <w:shd w:val="clear" w:color="auto" w:fill="auto"/>
            <w:vAlign w:val="center"/>
          </w:tcPr>
          <w:p w:rsidR="00845B3B" w:rsidRPr="00016536" w:rsidRDefault="00845B3B" w:rsidP="00885AC0">
            <w:pPr>
              <w:widowControl/>
              <w:autoSpaceDE/>
              <w:autoSpaceDN/>
              <w:adjustRightInd/>
              <w:rPr>
                <w:rFonts w:eastAsia="Times New Roman"/>
                <w:sz w:val="18"/>
                <w:szCs w:val="18"/>
                <w:lang w:val="en-US" w:eastAsia="en-US"/>
              </w:rPr>
            </w:pPr>
            <w:r w:rsidRPr="00016536">
              <w:rPr>
                <w:sz w:val="18"/>
                <w:szCs w:val="18"/>
                <w:u w:val="single"/>
              </w:rPr>
              <w:t>Magdalena Djordjevic</w:t>
            </w:r>
            <w:r w:rsidRPr="00016536">
              <w:rPr>
                <w:sz w:val="18"/>
                <w:szCs w:val="18"/>
              </w:rPr>
              <w:t xml:space="preserve">, Dusan Zigic, Marko Djordjevic, Jussi Auvinen, </w:t>
            </w:r>
            <w:r w:rsidRPr="00016536">
              <w:rPr>
                <w:i/>
                <w:iCs/>
                <w:sz w:val="18"/>
                <w:szCs w:val="18"/>
              </w:rPr>
              <w:t>How to test path-length dependence in energy loss mechanisms: analysis leading to a new observable</w:t>
            </w:r>
            <w:r w:rsidRPr="00016536">
              <w:rPr>
                <w:sz w:val="18"/>
                <w:szCs w:val="18"/>
              </w:rPr>
              <w:t>, Phys. Rev. C Rapid Communications 99, 061902 (2019)</w:t>
            </w:r>
          </w:p>
        </w:tc>
        <w:tc>
          <w:tcPr>
            <w:tcW w:w="378" w:type="pct"/>
            <w:vAlign w:val="center"/>
          </w:tcPr>
          <w:p w:rsidR="00845B3B" w:rsidRPr="00016536" w:rsidRDefault="00845B3B" w:rsidP="00885AC0">
            <w:pPr>
              <w:rPr>
                <w:sz w:val="18"/>
                <w:szCs w:val="18"/>
                <w:lang w:val="en-US"/>
              </w:rPr>
            </w:pPr>
            <w:r w:rsidRPr="00016536">
              <w:rPr>
                <w:sz w:val="18"/>
                <w:szCs w:val="18"/>
                <w:lang w:val="en-US"/>
              </w:rPr>
              <w:t>M21</w:t>
            </w:r>
          </w:p>
        </w:tc>
      </w:tr>
      <w:tr w:rsidR="00BC3DB3" w:rsidRPr="00016536" w:rsidTr="003E7F94">
        <w:trPr>
          <w:trHeight w:val="226"/>
          <w:jc w:val="center"/>
        </w:trPr>
        <w:tc>
          <w:tcPr>
            <w:tcW w:w="237" w:type="pct"/>
            <w:vAlign w:val="center"/>
          </w:tcPr>
          <w:p w:rsidR="00845B3B" w:rsidRPr="00016536" w:rsidRDefault="00845B3B" w:rsidP="00885AC0">
            <w:pPr>
              <w:rPr>
                <w:sz w:val="18"/>
                <w:szCs w:val="18"/>
                <w:lang w:val="en-US"/>
              </w:rPr>
            </w:pPr>
            <w:r w:rsidRPr="00016536"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384" w:type="pct"/>
            <w:gridSpan w:val="8"/>
            <w:shd w:val="clear" w:color="auto" w:fill="auto"/>
            <w:vAlign w:val="center"/>
          </w:tcPr>
          <w:p w:rsidR="00845B3B" w:rsidRPr="00016536" w:rsidRDefault="00845B3B" w:rsidP="00885AC0">
            <w:pPr>
              <w:widowControl/>
              <w:autoSpaceDE/>
              <w:autoSpaceDN/>
              <w:adjustRightInd/>
              <w:rPr>
                <w:rFonts w:eastAsia="Times New Roman"/>
                <w:sz w:val="18"/>
                <w:szCs w:val="18"/>
                <w:lang w:val="en-US" w:eastAsia="en-US"/>
              </w:rPr>
            </w:pPr>
            <w:r w:rsidRPr="00016536">
              <w:rPr>
                <w:sz w:val="18"/>
                <w:szCs w:val="18"/>
              </w:rPr>
              <w:t xml:space="preserve">Dusan Zigic, Igor Salom, Jussi Auvinen, Marko Djordjevic, </w:t>
            </w:r>
            <w:r w:rsidRPr="00016536">
              <w:rPr>
                <w:sz w:val="18"/>
                <w:szCs w:val="18"/>
                <w:u w:val="single"/>
              </w:rPr>
              <w:t>Magdalena Djordjevic</w:t>
            </w:r>
            <w:r w:rsidRPr="00016536">
              <w:rPr>
                <w:sz w:val="18"/>
                <w:szCs w:val="18"/>
              </w:rPr>
              <w:t xml:space="preserve">, </w:t>
            </w:r>
            <w:r w:rsidRPr="00016536">
              <w:rPr>
                <w:i/>
                <w:iCs/>
                <w:sz w:val="18"/>
                <w:szCs w:val="18"/>
              </w:rPr>
              <w:t>DREENA-B framework: first predictions of R</w:t>
            </w:r>
            <w:r w:rsidRPr="00016536">
              <w:rPr>
                <w:i/>
                <w:iCs/>
                <w:sz w:val="18"/>
                <w:szCs w:val="18"/>
                <w:vertAlign w:val="subscript"/>
              </w:rPr>
              <w:t>AA</w:t>
            </w:r>
            <w:r w:rsidRPr="00016536">
              <w:rPr>
                <w:i/>
                <w:iCs/>
                <w:sz w:val="18"/>
                <w:szCs w:val="18"/>
              </w:rPr>
              <w:t xml:space="preserve"> and v</w:t>
            </w:r>
            <w:r w:rsidRPr="00016536">
              <w:rPr>
                <w:i/>
                <w:iCs/>
                <w:sz w:val="18"/>
                <w:szCs w:val="18"/>
                <w:vertAlign w:val="subscript"/>
              </w:rPr>
              <w:t>2</w:t>
            </w:r>
            <w:r w:rsidRPr="00016536">
              <w:rPr>
                <w:i/>
                <w:iCs/>
                <w:sz w:val="18"/>
                <w:szCs w:val="18"/>
              </w:rPr>
              <w:t xml:space="preserve"> within dynamical energy loss formalism in evolving QCD medium</w:t>
            </w:r>
            <w:r w:rsidRPr="00016536">
              <w:rPr>
                <w:sz w:val="18"/>
                <w:szCs w:val="18"/>
              </w:rPr>
              <w:t>, Phys. Lett. B 791, 236 (2019)</w:t>
            </w:r>
          </w:p>
        </w:tc>
        <w:tc>
          <w:tcPr>
            <w:tcW w:w="378" w:type="pct"/>
            <w:vAlign w:val="center"/>
          </w:tcPr>
          <w:p w:rsidR="00845B3B" w:rsidRPr="00016536" w:rsidRDefault="00845B3B" w:rsidP="00885AC0">
            <w:pPr>
              <w:rPr>
                <w:sz w:val="18"/>
                <w:szCs w:val="18"/>
                <w:lang w:val="en-US"/>
              </w:rPr>
            </w:pPr>
            <w:r w:rsidRPr="00016536">
              <w:rPr>
                <w:sz w:val="18"/>
                <w:szCs w:val="18"/>
                <w:lang w:val="en-US"/>
              </w:rPr>
              <w:t>M21</w:t>
            </w:r>
          </w:p>
        </w:tc>
      </w:tr>
      <w:tr w:rsidR="00BC3DB3" w:rsidRPr="00016536" w:rsidTr="003E7F94">
        <w:trPr>
          <w:trHeight w:val="226"/>
          <w:jc w:val="center"/>
        </w:trPr>
        <w:tc>
          <w:tcPr>
            <w:tcW w:w="237" w:type="pct"/>
            <w:vAlign w:val="center"/>
          </w:tcPr>
          <w:p w:rsidR="00845B3B" w:rsidRPr="00016536" w:rsidRDefault="00845B3B" w:rsidP="00885AC0">
            <w:pPr>
              <w:rPr>
                <w:sz w:val="18"/>
                <w:szCs w:val="18"/>
                <w:lang w:val="en-US"/>
              </w:rPr>
            </w:pPr>
            <w:r w:rsidRPr="00016536">
              <w:rPr>
                <w:sz w:val="18"/>
                <w:szCs w:val="18"/>
                <w:lang w:val="en-US"/>
              </w:rPr>
              <w:t>6</w:t>
            </w:r>
          </w:p>
        </w:tc>
        <w:tc>
          <w:tcPr>
            <w:tcW w:w="4384" w:type="pct"/>
            <w:gridSpan w:val="8"/>
            <w:shd w:val="clear" w:color="auto" w:fill="auto"/>
            <w:vAlign w:val="center"/>
          </w:tcPr>
          <w:p w:rsidR="00845B3B" w:rsidRPr="00016536" w:rsidRDefault="00845B3B" w:rsidP="00885AC0">
            <w:pPr>
              <w:widowControl/>
              <w:autoSpaceDE/>
              <w:autoSpaceDN/>
              <w:adjustRightInd/>
              <w:rPr>
                <w:rFonts w:eastAsia="Times New Roman"/>
                <w:sz w:val="18"/>
                <w:szCs w:val="18"/>
                <w:lang w:val="en-US" w:eastAsia="en-US"/>
              </w:rPr>
            </w:pPr>
            <w:r w:rsidRPr="00016536">
              <w:rPr>
                <w:sz w:val="18"/>
                <w:szCs w:val="18"/>
              </w:rPr>
              <w:t xml:space="preserve">Bojana Blagojevic, Marko Djordjevic, </w:t>
            </w:r>
            <w:r w:rsidRPr="00016536">
              <w:rPr>
                <w:sz w:val="18"/>
                <w:szCs w:val="18"/>
                <w:u w:val="single"/>
              </w:rPr>
              <w:t>Magdalena Djordjevic</w:t>
            </w:r>
            <w:r w:rsidRPr="00016536">
              <w:rPr>
                <w:sz w:val="18"/>
                <w:szCs w:val="18"/>
              </w:rPr>
              <w:t xml:space="preserve">, </w:t>
            </w:r>
            <w:r w:rsidRPr="00016536">
              <w:rPr>
                <w:i/>
                <w:iCs/>
                <w:sz w:val="18"/>
                <w:szCs w:val="18"/>
              </w:rPr>
              <w:t>Calculating hard probe radiative energy loss beyond the soft-gluon approximation: Examining the approximation validity</w:t>
            </w:r>
            <w:r w:rsidRPr="00016536">
              <w:rPr>
                <w:sz w:val="18"/>
                <w:szCs w:val="18"/>
              </w:rPr>
              <w:t>, Phys. Rev. C 99, 024901 (2019)</w:t>
            </w:r>
          </w:p>
        </w:tc>
        <w:tc>
          <w:tcPr>
            <w:tcW w:w="378" w:type="pct"/>
            <w:vAlign w:val="center"/>
          </w:tcPr>
          <w:p w:rsidR="00845B3B" w:rsidRPr="00016536" w:rsidRDefault="00845B3B" w:rsidP="00885AC0">
            <w:pPr>
              <w:rPr>
                <w:sz w:val="18"/>
                <w:szCs w:val="18"/>
                <w:lang w:val="en-US"/>
              </w:rPr>
            </w:pPr>
            <w:r w:rsidRPr="00016536">
              <w:rPr>
                <w:sz w:val="18"/>
                <w:szCs w:val="18"/>
                <w:lang w:val="en-US"/>
              </w:rPr>
              <w:t>M21</w:t>
            </w:r>
          </w:p>
        </w:tc>
      </w:tr>
      <w:tr w:rsidR="00BC3DB3" w:rsidRPr="00016536" w:rsidTr="003E7F94">
        <w:trPr>
          <w:trHeight w:val="226"/>
          <w:jc w:val="center"/>
        </w:trPr>
        <w:tc>
          <w:tcPr>
            <w:tcW w:w="237" w:type="pct"/>
            <w:vAlign w:val="center"/>
          </w:tcPr>
          <w:p w:rsidR="00845B3B" w:rsidRPr="00016536" w:rsidRDefault="00845B3B" w:rsidP="00885AC0">
            <w:pPr>
              <w:rPr>
                <w:sz w:val="18"/>
                <w:szCs w:val="18"/>
                <w:lang w:val="en-US"/>
              </w:rPr>
            </w:pPr>
            <w:r w:rsidRPr="00016536">
              <w:rPr>
                <w:sz w:val="18"/>
                <w:szCs w:val="18"/>
                <w:lang w:val="en-US"/>
              </w:rPr>
              <w:t>7</w:t>
            </w:r>
          </w:p>
        </w:tc>
        <w:tc>
          <w:tcPr>
            <w:tcW w:w="4384" w:type="pct"/>
            <w:gridSpan w:val="8"/>
            <w:shd w:val="clear" w:color="auto" w:fill="auto"/>
            <w:vAlign w:val="center"/>
          </w:tcPr>
          <w:p w:rsidR="00845B3B" w:rsidRPr="00016536" w:rsidRDefault="00845B3B" w:rsidP="00885AC0">
            <w:pPr>
              <w:widowControl/>
              <w:autoSpaceDE/>
              <w:autoSpaceDN/>
              <w:adjustRightInd/>
              <w:rPr>
                <w:rFonts w:eastAsia="Times New Roman"/>
                <w:sz w:val="18"/>
                <w:szCs w:val="18"/>
                <w:lang w:val="en-US" w:eastAsia="en-US"/>
              </w:rPr>
            </w:pPr>
            <w:r w:rsidRPr="00016536">
              <w:rPr>
                <w:sz w:val="18"/>
                <w:szCs w:val="18"/>
                <w:u w:val="single"/>
              </w:rPr>
              <w:t>Magdalena Djordjevic</w:t>
            </w:r>
            <w:r w:rsidRPr="00016536">
              <w:rPr>
                <w:sz w:val="18"/>
                <w:szCs w:val="18"/>
              </w:rPr>
              <w:t xml:space="preserve">, </w:t>
            </w:r>
            <w:r w:rsidRPr="00016536">
              <w:rPr>
                <w:i/>
                <w:iCs/>
                <w:sz w:val="18"/>
                <w:szCs w:val="18"/>
              </w:rPr>
              <w:t>Complex suppression patterns distinguish between major energy loss effects in Quark–Gluon Plasma</w:t>
            </w:r>
            <w:r w:rsidRPr="00016536">
              <w:rPr>
                <w:sz w:val="18"/>
                <w:szCs w:val="18"/>
              </w:rPr>
              <w:t>, Phys. Lett. B 763 439 (2016).</w:t>
            </w:r>
          </w:p>
        </w:tc>
        <w:tc>
          <w:tcPr>
            <w:tcW w:w="378" w:type="pct"/>
            <w:vAlign w:val="center"/>
          </w:tcPr>
          <w:p w:rsidR="00845B3B" w:rsidRPr="00016536" w:rsidRDefault="00845B3B" w:rsidP="00885AC0">
            <w:pPr>
              <w:rPr>
                <w:sz w:val="18"/>
                <w:szCs w:val="18"/>
                <w:lang w:val="en-US"/>
              </w:rPr>
            </w:pPr>
            <w:r w:rsidRPr="00016536">
              <w:rPr>
                <w:sz w:val="18"/>
                <w:szCs w:val="18"/>
                <w:lang w:val="en-US"/>
              </w:rPr>
              <w:t>M21a</w:t>
            </w:r>
          </w:p>
        </w:tc>
      </w:tr>
      <w:tr w:rsidR="00BC3DB3" w:rsidRPr="00016536" w:rsidTr="003E7F94">
        <w:trPr>
          <w:trHeight w:val="226"/>
          <w:jc w:val="center"/>
        </w:trPr>
        <w:tc>
          <w:tcPr>
            <w:tcW w:w="237" w:type="pct"/>
            <w:vAlign w:val="center"/>
          </w:tcPr>
          <w:p w:rsidR="00845B3B" w:rsidRPr="00016536" w:rsidRDefault="00845B3B" w:rsidP="00885AC0">
            <w:pPr>
              <w:rPr>
                <w:sz w:val="18"/>
                <w:szCs w:val="18"/>
                <w:lang w:val="en-US"/>
              </w:rPr>
            </w:pPr>
            <w:r w:rsidRPr="00016536">
              <w:rPr>
                <w:sz w:val="18"/>
                <w:szCs w:val="18"/>
                <w:lang w:val="en-US"/>
              </w:rPr>
              <w:t>8</w:t>
            </w:r>
          </w:p>
        </w:tc>
        <w:tc>
          <w:tcPr>
            <w:tcW w:w="4384" w:type="pct"/>
            <w:gridSpan w:val="8"/>
            <w:shd w:val="clear" w:color="auto" w:fill="auto"/>
            <w:vAlign w:val="center"/>
          </w:tcPr>
          <w:p w:rsidR="00845B3B" w:rsidRPr="00016536" w:rsidRDefault="00845B3B" w:rsidP="00885AC0">
            <w:pPr>
              <w:widowControl/>
              <w:autoSpaceDE/>
              <w:autoSpaceDN/>
              <w:adjustRightInd/>
              <w:rPr>
                <w:rFonts w:eastAsia="Times New Roman"/>
                <w:sz w:val="18"/>
                <w:szCs w:val="18"/>
                <w:lang w:val="en-US" w:eastAsia="en-US"/>
              </w:rPr>
            </w:pPr>
            <w:r w:rsidRPr="00016536">
              <w:rPr>
                <w:sz w:val="18"/>
                <w:szCs w:val="18"/>
                <w:u w:val="single"/>
              </w:rPr>
              <w:t>Magdalena Djordjevic</w:t>
            </w:r>
            <w:r w:rsidRPr="00016536">
              <w:rPr>
                <w:sz w:val="18"/>
                <w:szCs w:val="18"/>
              </w:rPr>
              <w:t xml:space="preserve"> аnd Marko Djordjevic, </w:t>
            </w:r>
            <w:r w:rsidRPr="00016536">
              <w:rPr>
                <w:i/>
                <w:iCs/>
                <w:sz w:val="18"/>
                <w:szCs w:val="18"/>
              </w:rPr>
              <w:t>Predictions of heavy-flavor suppression at 5.1 TeV Pb + Pb collisions at the CERN Large Hadron Collider</w:t>
            </w:r>
            <w:r w:rsidRPr="00016536">
              <w:rPr>
                <w:sz w:val="18"/>
                <w:szCs w:val="18"/>
              </w:rPr>
              <w:t>, Phys. Rev. C 92 2, 024918 (2015)</w:t>
            </w:r>
          </w:p>
        </w:tc>
        <w:tc>
          <w:tcPr>
            <w:tcW w:w="378" w:type="pct"/>
            <w:vAlign w:val="center"/>
          </w:tcPr>
          <w:p w:rsidR="00845B3B" w:rsidRPr="00016536" w:rsidRDefault="00845B3B" w:rsidP="00885AC0">
            <w:pPr>
              <w:rPr>
                <w:sz w:val="18"/>
                <w:szCs w:val="18"/>
                <w:lang w:val="en-US"/>
              </w:rPr>
            </w:pPr>
            <w:r w:rsidRPr="00016536">
              <w:rPr>
                <w:sz w:val="18"/>
                <w:szCs w:val="18"/>
                <w:lang w:val="en-US"/>
              </w:rPr>
              <w:t>M21</w:t>
            </w:r>
          </w:p>
        </w:tc>
      </w:tr>
      <w:tr w:rsidR="00BC3DB3" w:rsidRPr="00016536" w:rsidTr="003E7F94">
        <w:trPr>
          <w:trHeight w:val="226"/>
          <w:jc w:val="center"/>
        </w:trPr>
        <w:tc>
          <w:tcPr>
            <w:tcW w:w="237" w:type="pct"/>
            <w:vAlign w:val="center"/>
          </w:tcPr>
          <w:p w:rsidR="00845B3B" w:rsidRPr="00016536" w:rsidRDefault="00845B3B" w:rsidP="00885AC0">
            <w:pPr>
              <w:rPr>
                <w:sz w:val="18"/>
                <w:szCs w:val="18"/>
                <w:lang w:val="en-US"/>
              </w:rPr>
            </w:pPr>
            <w:r w:rsidRPr="00016536">
              <w:rPr>
                <w:sz w:val="18"/>
                <w:szCs w:val="18"/>
                <w:lang w:val="en-US"/>
              </w:rPr>
              <w:t>9</w:t>
            </w:r>
          </w:p>
        </w:tc>
        <w:tc>
          <w:tcPr>
            <w:tcW w:w="4384" w:type="pct"/>
            <w:gridSpan w:val="8"/>
            <w:shd w:val="clear" w:color="auto" w:fill="auto"/>
            <w:vAlign w:val="center"/>
          </w:tcPr>
          <w:p w:rsidR="00845B3B" w:rsidRPr="00016536" w:rsidRDefault="00845B3B" w:rsidP="00885AC0">
            <w:pPr>
              <w:widowControl/>
              <w:autoSpaceDE/>
              <w:autoSpaceDN/>
              <w:adjustRightInd/>
              <w:rPr>
                <w:rFonts w:eastAsia="Times New Roman"/>
                <w:sz w:val="18"/>
                <w:szCs w:val="18"/>
                <w:lang w:val="en-US" w:eastAsia="en-US"/>
              </w:rPr>
            </w:pPr>
            <w:r w:rsidRPr="00016536">
              <w:rPr>
                <w:sz w:val="18"/>
                <w:szCs w:val="18"/>
              </w:rPr>
              <w:t xml:space="preserve">Bojana Blagojevic and </w:t>
            </w:r>
            <w:r w:rsidRPr="00016536">
              <w:rPr>
                <w:sz w:val="18"/>
                <w:szCs w:val="18"/>
                <w:u w:val="single"/>
              </w:rPr>
              <w:t>Magdalena Djordjevic</w:t>
            </w:r>
            <w:r w:rsidRPr="00016536">
              <w:rPr>
                <w:sz w:val="18"/>
                <w:szCs w:val="18"/>
              </w:rPr>
              <w:t xml:space="preserve">, </w:t>
            </w:r>
            <w:r w:rsidRPr="00016536">
              <w:rPr>
                <w:i/>
                <w:iCs/>
                <w:sz w:val="18"/>
                <w:szCs w:val="18"/>
              </w:rPr>
              <w:t>Importance of different energy loss effects in jet suppression at RHIC and LHC</w:t>
            </w:r>
            <w:r w:rsidRPr="00016536">
              <w:rPr>
                <w:sz w:val="18"/>
                <w:szCs w:val="18"/>
              </w:rPr>
              <w:t>, J. Phys. G 42, 075105 (2015) (highlighted in LabTalk)</w:t>
            </w:r>
          </w:p>
        </w:tc>
        <w:tc>
          <w:tcPr>
            <w:tcW w:w="378" w:type="pct"/>
            <w:vAlign w:val="center"/>
          </w:tcPr>
          <w:p w:rsidR="00845B3B" w:rsidRPr="00016536" w:rsidRDefault="00845B3B" w:rsidP="00885AC0">
            <w:pPr>
              <w:rPr>
                <w:sz w:val="18"/>
                <w:szCs w:val="18"/>
                <w:lang w:val="en-US"/>
              </w:rPr>
            </w:pPr>
            <w:r w:rsidRPr="00016536">
              <w:rPr>
                <w:sz w:val="18"/>
                <w:szCs w:val="18"/>
                <w:lang w:val="en-US"/>
              </w:rPr>
              <w:t>M21</w:t>
            </w:r>
          </w:p>
        </w:tc>
      </w:tr>
      <w:tr w:rsidR="00BC3DB3" w:rsidRPr="00016536" w:rsidTr="003E7F94">
        <w:trPr>
          <w:trHeight w:val="226"/>
          <w:jc w:val="center"/>
        </w:trPr>
        <w:tc>
          <w:tcPr>
            <w:tcW w:w="237" w:type="pct"/>
            <w:vAlign w:val="center"/>
          </w:tcPr>
          <w:p w:rsidR="00845B3B" w:rsidRPr="00016536" w:rsidRDefault="00845B3B" w:rsidP="00885AC0">
            <w:pPr>
              <w:rPr>
                <w:sz w:val="18"/>
                <w:szCs w:val="18"/>
                <w:lang w:val="en-US"/>
              </w:rPr>
            </w:pPr>
            <w:r w:rsidRPr="00016536"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384" w:type="pct"/>
            <w:gridSpan w:val="8"/>
            <w:shd w:val="clear" w:color="auto" w:fill="auto"/>
            <w:vAlign w:val="center"/>
          </w:tcPr>
          <w:p w:rsidR="00845B3B" w:rsidRPr="00016536" w:rsidRDefault="00845B3B" w:rsidP="00885AC0">
            <w:pPr>
              <w:widowControl/>
              <w:autoSpaceDE/>
              <w:autoSpaceDN/>
              <w:adjustRightInd/>
              <w:rPr>
                <w:rFonts w:eastAsia="Times New Roman"/>
                <w:sz w:val="18"/>
                <w:szCs w:val="18"/>
                <w:lang w:val="en-US" w:eastAsia="en-US"/>
              </w:rPr>
            </w:pPr>
            <w:r w:rsidRPr="00016536">
              <w:rPr>
                <w:sz w:val="18"/>
                <w:szCs w:val="18"/>
                <w:u w:val="single"/>
              </w:rPr>
              <w:t>Magdalena Djordjevic</w:t>
            </w:r>
            <w:r w:rsidRPr="00016536">
              <w:rPr>
                <w:sz w:val="18"/>
                <w:szCs w:val="18"/>
              </w:rPr>
              <w:t xml:space="preserve">, </w:t>
            </w:r>
            <w:r w:rsidRPr="00016536">
              <w:rPr>
                <w:i/>
                <w:iCs/>
                <w:sz w:val="18"/>
                <w:szCs w:val="18"/>
              </w:rPr>
              <w:t>Heavy flavor puzzle at LHC: a serendipitous interplay of jet suppression and fragmentation</w:t>
            </w:r>
            <w:r w:rsidRPr="00016536">
              <w:rPr>
                <w:sz w:val="18"/>
                <w:szCs w:val="18"/>
              </w:rPr>
              <w:t>, Phys. Rev. Lett. 112, 042302 (2014)</w:t>
            </w:r>
          </w:p>
        </w:tc>
        <w:tc>
          <w:tcPr>
            <w:tcW w:w="378" w:type="pct"/>
            <w:vAlign w:val="center"/>
          </w:tcPr>
          <w:p w:rsidR="00845B3B" w:rsidRPr="00016536" w:rsidRDefault="00845B3B" w:rsidP="00885AC0">
            <w:pPr>
              <w:rPr>
                <w:sz w:val="18"/>
                <w:szCs w:val="18"/>
                <w:lang w:val="en-US"/>
              </w:rPr>
            </w:pPr>
            <w:r w:rsidRPr="00016536">
              <w:rPr>
                <w:sz w:val="18"/>
                <w:szCs w:val="18"/>
                <w:lang w:val="en-US"/>
              </w:rPr>
              <w:t>M21a</w:t>
            </w:r>
          </w:p>
        </w:tc>
      </w:tr>
      <w:tr w:rsidR="00BC3DB3" w:rsidRPr="00016536" w:rsidTr="003E7F94">
        <w:trPr>
          <w:trHeight w:val="226"/>
          <w:jc w:val="center"/>
        </w:trPr>
        <w:tc>
          <w:tcPr>
            <w:tcW w:w="237" w:type="pct"/>
            <w:vAlign w:val="center"/>
          </w:tcPr>
          <w:p w:rsidR="00845B3B" w:rsidRPr="00016536" w:rsidRDefault="00845B3B" w:rsidP="00885AC0">
            <w:pPr>
              <w:rPr>
                <w:sz w:val="18"/>
                <w:szCs w:val="18"/>
                <w:lang w:val="en-US"/>
              </w:rPr>
            </w:pPr>
            <w:r w:rsidRPr="00016536">
              <w:rPr>
                <w:sz w:val="18"/>
                <w:szCs w:val="18"/>
                <w:lang w:val="en-US"/>
              </w:rPr>
              <w:t>11</w:t>
            </w:r>
          </w:p>
        </w:tc>
        <w:tc>
          <w:tcPr>
            <w:tcW w:w="4384" w:type="pct"/>
            <w:gridSpan w:val="8"/>
            <w:shd w:val="clear" w:color="auto" w:fill="auto"/>
            <w:vAlign w:val="center"/>
          </w:tcPr>
          <w:p w:rsidR="00845B3B" w:rsidRPr="00016536" w:rsidRDefault="00845B3B" w:rsidP="00885AC0">
            <w:pPr>
              <w:widowControl/>
              <w:autoSpaceDE/>
              <w:autoSpaceDN/>
              <w:adjustRightInd/>
              <w:rPr>
                <w:rFonts w:eastAsia="Times New Roman"/>
                <w:sz w:val="18"/>
                <w:szCs w:val="18"/>
                <w:lang w:val="en-US" w:eastAsia="en-US"/>
              </w:rPr>
            </w:pPr>
            <w:r w:rsidRPr="00016536">
              <w:rPr>
                <w:sz w:val="18"/>
                <w:szCs w:val="18"/>
                <w:u w:val="single"/>
              </w:rPr>
              <w:t>Magdalena Djordjevic</w:t>
            </w:r>
            <w:r w:rsidRPr="00016536">
              <w:rPr>
                <w:sz w:val="18"/>
                <w:szCs w:val="18"/>
              </w:rPr>
              <w:t xml:space="preserve">, Marko Djordjevic and Bojana Blagojevic, </w:t>
            </w:r>
            <w:r w:rsidRPr="00016536">
              <w:rPr>
                <w:i/>
                <w:iCs/>
                <w:sz w:val="18"/>
                <w:szCs w:val="18"/>
              </w:rPr>
              <w:t>RHIC and LHC jet suppression in non-central collisions</w:t>
            </w:r>
            <w:r w:rsidRPr="00016536">
              <w:rPr>
                <w:sz w:val="18"/>
                <w:szCs w:val="18"/>
              </w:rPr>
              <w:t>, Phys. Lett. B 737 298-302 (2014)</w:t>
            </w:r>
          </w:p>
        </w:tc>
        <w:tc>
          <w:tcPr>
            <w:tcW w:w="378" w:type="pct"/>
            <w:vAlign w:val="center"/>
          </w:tcPr>
          <w:p w:rsidR="00845B3B" w:rsidRPr="00016536" w:rsidRDefault="00845B3B" w:rsidP="00885AC0">
            <w:pPr>
              <w:rPr>
                <w:sz w:val="18"/>
                <w:szCs w:val="18"/>
                <w:lang w:val="en-US"/>
              </w:rPr>
            </w:pPr>
            <w:r w:rsidRPr="00016536">
              <w:rPr>
                <w:sz w:val="18"/>
                <w:szCs w:val="18"/>
                <w:lang w:val="en-US"/>
              </w:rPr>
              <w:t>M21a</w:t>
            </w:r>
          </w:p>
        </w:tc>
      </w:tr>
      <w:tr w:rsidR="00BC3DB3" w:rsidRPr="00016536" w:rsidTr="003E7F94">
        <w:trPr>
          <w:trHeight w:val="226"/>
          <w:jc w:val="center"/>
        </w:trPr>
        <w:tc>
          <w:tcPr>
            <w:tcW w:w="237" w:type="pct"/>
            <w:vAlign w:val="center"/>
          </w:tcPr>
          <w:p w:rsidR="00845B3B" w:rsidRPr="00016536" w:rsidRDefault="00845B3B" w:rsidP="00885AC0">
            <w:pPr>
              <w:rPr>
                <w:sz w:val="18"/>
                <w:szCs w:val="18"/>
                <w:lang w:val="en-US"/>
              </w:rPr>
            </w:pPr>
            <w:r w:rsidRPr="00016536"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384" w:type="pct"/>
            <w:gridSpan w:val="8"/>
            <w:shd w:val="clear" w:color="auto" w:fill="auto"/>
            <w:vAlign w:val="center"/>
          </w:tcPr>
          <w:p w:rsidR="00845B3B" w:rsidRPr="00016536" w:rsidRDefault="00845B3B" w:rsidP="00885AC0">
            <w:pPr>
              <w:widowControl/>
              <w:autoSpaceDE/>
              <w:autoSpaceDN/>
              <w:adjustRightInd/>
              <w:rPr>
                <w:rFonts w:eastAsia="Times New Roman"/>
                <w:sz w:val="18"/>
                <w:szCs w:val="18"/>
                <w:lang w:val="en-US" w:eastAsia="en-US"/>
              </w:rPr>
            </w:pPr>
            <w:r w:rsidRPr="00016536">
              <w:rPr>
                <w:sz w:val="18"/>
                <w:szCs w:val="18"/>
                <w:u w:val="single"/>
              </w:rPr>
              <w:t>Magdalena Djordjevic</w:t>
            </w:r>
            <w:r w:rsidRPr="00016536">
              <w:rPr>
                <w:sz w:val="18"/>
                <w:szCs w:val="18"/>
              </w:rPr>
              <w:t xml:space="preserve"> аnd Marko Djordjevic, </w:t>
            </w:r>
            <w:r w:rsidRPr="00016536">
              <w:rPr>
                <w:i/>
                <w:iCs/>
                <w:sz w:val="18"/>
                <w:szCs w:val="18"/>
              </w:rPr>
              <w:t>LHC jet suppression of light and heavy flavor observables</w:t>
            </w:r>
            <w:r w:rsidRPr="00016536">
              <w:rPr>
                <w:sz w:val="18"/>
                <w:szCs w:val="18"/>
              </w:rPr>
              <w:t>, Phys. Lett. B 734, 286 (2014)</w:t>
            </w:r>
          </w:p>
        </w:tc>
        <w:tc>
          <w:tcPr>
            <w:tcW w:w="378" w:type="pct"/>
            <w:vAlign w:val="center"/>
          </w:tcPr>
          <w:p w:rsidR="00845B3B" w:rsidRPr="00016536" w:rsidRDefault="00845B3B" w:rsidP="00885AC0">
            <w:pPr>
              <w:rPr>
                <w:sz w:val="18"/>
                <w:szCs w:val="18"/>
                <w:lang w:val="en-US"/>
              </w:rPr>
            </w:pPr>
            <w:r w:rsidRPr="00016536">
              <w:rPr>
                <w:sz w:val="18"/>
                <w:szCs w:val="18"/>
                <w:lang w:val="en-US"/>
              </w:rPr>
              <w:t>M21a</w:t>
            </w:r>
          </w:p>
        </w:tc>
      </w:tr>
      <w:tr w:rsidR="00BC3DB3" w:rsidRPr="00016536" w:rsidTr="003E7F94">
        <w:trPr>
          <w:trHeight w:val="226"/>
          <w:jc w:val="center"/>
        </w:trPr>
        <w:tc>
          <w:tcPr>
            <w:tcW w:w="237" w:type="pct"/>
            <w:vAlign w:val="center"/>
          </w:tcPr>
          <w:p w:rsidR="00845B3B" w:rsidRPr="00016536" w:rsidRDefault="00845B3B" w:rsidP="00885AC0">
            <w:pPr>
              <w:rPr>
                <w:sz w:val="18"/>
                <w:szCs w:val="18"/>
                <w:lang w:val="en-US"/>
              </w:rPr>
            </w:pPr>
            <w:r w:rsidRPr="00016536">
              <w:rPr>
                <w:sz w:val="18"/>
                <w:szCs w:val="18"/>
                <w:lang w:val="en-US"/>
              </w:rPr>
              <w:t>13</w:t>
            </w:r>
          </w:p>
        </w:tc>
        <w:tc>
          <w:tcPr>
            <w:tcW w:w="4384" w:type="pct"/>
            <w:gridSpan w:val="8"/>
            <w:shd w:val="clear" w:color="auto" w:fill="auto"/>
            <w:vAlign w:val="center"/>
          </w:tcPr>
          <w:p w:rsidR="00845B3B" w:rsidRPr="00016536" w:rsidRDefault="00845B3B" w:rsidP="00885AC0">
            <w:pPr>
              <w:widowControl/>
              <w:autoSpaceDE/>
              <w:autoSpaceDN/>
              <w:adjustRightInd/>
              <w:rPr>
                <w:rFonts w:eastAsia="Times New Roman"/>
                <w:sz w:val="18"/>
                <w:szCs w:val="18"/>
                <w:lang w:val="en-US" w:eastAsia="en-US"/>
              </w:rPr>
            </w:pPr>
            <w:r w:rsidRPr="00016536">
              <w:rPr>
                <w:sz w:val="18"/>
                <w:szCs w:val="18"/>
                <w:u w:val="single"/>
              </w:rPr>
              <w:t>Magdalena Djordjevic</w:t>
            </w:r>
            <w:r w:rsidRPr="00016536">
              <w:rPr>
                <w:sz w:val="18"/>
                <w:szCs w:val="18"/>
              </w:rPr>
              <w:t xml:space="preserve"> аnd Marko Djordjevic, </w:t>
            </w:r>
            <w:r w:rsidRPr="00016536">
              <w:rPr>
                <w:i/>
                <w:iCs/>
                <w:sz w:val="18"/>
                <w:szCs w:val="18"/>
              </w:rPr>
              <w:t>Generalization of radiative jet energy loss to non-zero magnetic mass</w:t>
            </w:r>
            <w:r w:rsidRPr="00016536">
              <w:rPr>
                <w:sz w:val="18"/>
                <w:szCs w:val="18"/>
              </w:rPr>
              <w:t>, Phys. Lett. B 709, 229 (2012)</w:t>
            </w:r>
          </w:p>
        </w:tc>
        <w:tc>
          <w:tcPr>
            <w:tcW w:w="378" w:type="pct"/>
            <w:vAlign w:val="center"/>
          </w:tcPr>
          <w:p w:rsidR="00845B3B" w:rsidRPr="00016536" w:rsidRDefault="00845B3B" w:rsidP="00885AC0">
            <w:pPr>
              <w:rPr>
                <w:sz w:val="18"/>
                <w:szCs w:val="18"/>
                <w:lang w:val="en-US"/>
              </w:rPr>
            </w:pPr>
            <w:r w:rsidRPr="00016536">
              <w:rPr>
                <w:sz w:val="18"/>
                <w:szCs w:val="18"/>
                <w:lang w:val="en-US"/>
              </w:rPr>
              <w:t>M21a</w:t>
            </w:r>
          </w:p>
        </w:tc>
      </w:tr>
      <w:tr w:rsidR="00BC3DB3" w:rsidRPr="00016536" w:rsidTr="003E7F94">
        <w:trPr>
          <w:trHeight w:val="226"/>
          <w:jc w:val="center"/>
        </w:trPr>
        <w:tc>
          <w:tcPr>
            <w:tcW w:w="237" w:type="pct"/>
            <w:vAlign w:val="center"/>
          </w:tcPr>
          <w:p w:rsidR="00845B3B" w:rsidRPr="00016536" w:rsidRDefault="00845B3B" w:rsidP="00885AC0">
            <w:pPr>
              <w:rPr>
                <w:sz w:val="18"/>
                <w:szCs w:val="18"/>
                <w:lang w:val="en-US"/>
              </w:rPr>
            </w:pPr>
            <w:r w:rsidRPr="00016536">
              <w:rPr>
                <w:sz w:val="18"/>
                <w:szCs w:val="18"/>
                <w:lang w:val="en-US"/>
              </w:rPr>
              <w:t>14</w:t>
            </w:r>
          </w:p>
        </w:tc>
        <w:tc>
          <w:tcPr>
            <w:tcW w:w="4384" w:type="pct"/>
            <w:gridSpan w:val="8"/>
            <w:shd w:val="clear" w:color="auto" w:fill="auto"/>
            <w:vAlign w:val="center"/>
          </w:tcPr>
          <w:p w:rsidR="00845B3B" w:rsidRPr="00016536" w:rsidRDefault="00845B3B" w:rsidP="00885AC0">
            <w:pPr>
              <w:widowControl/>
              <w:autoSpaceDE/>
              <w:autoSpaceDN/>
              <w:adjustRightInd/>
              <w:rPr>
                <w:rFonts w:eastAsia="Times New Roman"/>
                <w:sz w:val="18"/>
                <w:szCs w:val="18"/>
                <w:lang w:val="en-US" w:eastAsia="en-US"/>
              </w:rPr>
            </w:pPr>
            <w:r w:rsidRPr="00016536">
              <w:rPr>
                <w:sz w:val="18"/>
                <w:szCs w:val="18"/>
                <w:u w:val="single"/>
              </w:rPr>
              <w:t>Magdalena Djordjevic</w:t>
            </w:r>
            <w:r w:rsidRPr="00016536">
              <w:rPr>
                <w:sz w:val="18"/>
                <w:szCs w:val="18"/>
              </w:rPr>
              <w:t xml:space="preserve">, </w:t>
            </w:r>
            <w:r w:rsidRPr="00016536">
              <w:rPr>
                <w:i/>
                <w:iCs/>
                <w:sz w:val="18"/>
                <w:szCs w:val="18"/>
              </w:rPr>
              <w:t>Theoretical formalism of radiative jet energy loss in a finite size dynamical QCD medium</w:t>
            </w:r>
            <w:r w:rsidRPr="00016536">
              <w:rPr>
                <w:sz w:val="18"/>
                <w:szCs w:val="18"/>
              </w:rPr>
              <w:t>, Phys. Rev. C 80, 064909 (2009) (highlighted in: M Gyulassy, Physics 2, 107 (2009))</w:t>
            </w:r>
          </w:p>
        </w:tc>
        <w:tc>
          <w:tcPr>
            <w:tcW w:w="378" w:type="pct"/>
            <w:vAlign w:val="center"/>
          </w:tcPr>
          <w:p w:rsidR="00845B3B" w:rsidRPr="00016536" w:rsidRDefault="00845B3B" w:rsidP="00885AC0">
            <w:pPr>
              <w:rPr>
                <w:sz w:val="18"/>
                <w:szCs w:val="18"/>
                <w:lang w:val="en-US"/>
              </w:rPr>
            </w:pPr>
            <w:r w:rsidRPr="00016536">
              <w:rPr>
                <w:sz w:val="18"/>
                <w:szCs w:val="18"/>
                <w:lang w:val="en-US"/>
              </w:rPr>
              <w:t>M21</w:t>
            </w:r>
          </w:p>
        </w:tc>
      </w:tr>
      <w:tr w:rsidR="00BC3DB3" w:rsidRPr="00016536" w:rsidTr="003E7F94">
        <w:trPr>
          <w:trHeight w:val="226"/>
          <w:jc w:val="center"/>
        </w:trPr>
        <w:tc>
          <w:tcPr>
            <w:tcW w:w="237" w:type="pct"/>
            <w:vAlign w:val="center"/>
          </w:tcPr>
          <w:p w:rsidR="00845B3B" w:rsidRPr="00016536" w:rsidRDefault="00845B3B" w:rsidP="00885AC0">
            <w:pPr>
              <w:rPr>
                <w:sz w:val="18"/>
                <w:szCs w:val="18"/>
                <w:lang w:val="en-US"/>
              </w:rPr>
            </w:pPr>
            <w:r w:rsidRPr="00016536">
              <w:rPr>
                <w:sz w:val="18"/>
                <w:szCs w:val="18"/>
                <w:lang w:val="en-US"/>
              </w:rPr>
              <w:t>15</w:t>
            </w:r>
          </w:p>
        </w:tc>
        <w:tc>
          <w:tcPr>
            <w:tcW w:w="4384" w:type="pct"/>
            <w:gridSpan w:val="8"/>
            <w:shd w:val="clear" w:color="auto" w:fill="auto"/>
            <w:vAlign w:val="center"/>
          </w:tcPr>
          <w:p w:rsidR="00845B3B" w:rsidRPr="00016536" w:rsidRDefault="00845B3B" w:rsidP="00885AC0">
            <w:pPr>
              <w:widowControl/>
              <w:autoSpaceDE/>
              <w:autoSpaceDN/>
              <w:adjustRightInd/>
              <w:rPr>
                <w:rFonts w:eastAsia="Times New Roman"/>
                <w:sz w:val="18"/>
                <w:szCs w:val="18"/>
                <w:lang w:val="en-US" w:eastAsia="en-US"/>
              </w:rPr>
            </w:pPr>
            <w:r w:rsidRPr="00016536">
              <w:rPr>
                <w:sz w:val="18"/>
                <w:szCs w:val="18"/>
                <w:u w:val="single"/>
              </w:rPr>
              <w:t>Magdalena Djordjevic</w:t>
            </w:r>
            <w:r w:rsidRPr="00016536">
              <w:rPr>
                <w:sz w:val="18"/>
                <w:szCs w:val="18"/>
              </w:rPr>
              <w:t xml:space="preserve"> and Ulrich Heinz, </w:t>
            </w:r>
            <w:r w:rsidRPr="00016536">
              <w:rPr>
                <w:i/>
                <w:iCs/>
                <w:sz w:val="18"/>
                <w:szCs w:val="18"/>
              </w:rPr>
              <w:t>Radiative energy loss in a finite size dynamical QCD matter</w:t>
            </w:r>
            <w:r w:rsidRPr="00016536">
              <w:rPr>
                <w:sz w:val="18"/>
                <w:szCs w:val="18"/>
              </w:rPr>
              <w:t>, Phys. Rev. Lett. 101, 022302 (2008).</w:t>
            </w:r>
          </w:p>
        </w:tc>
        <w:tc>
          <w:tcPr>
            <w:tcW w:w="378" w:type="pct"/>
            <w:vAlign w:val="center"/>
          </w:tcPr>
          <w:p w:rsidR="00845B3B" w:rsidRPr="00016536" w:rsidRDefault="00845B3B" w:rsidP="00885AC0">
            <w:pPr>
              <w:rPr>
                <w:sz w:val="18"/>
                <w:szCs w:val="18"/>
                <w:lang w:val="en-US"/>
              </w:rPr>
            </w:pPr>
            <w:r w:rsidRPr="00016536">
              <w:rPr>
                <w:sz w:val="18"/>
                <w:szCs w:val="18"/>
                <w:lang w:val="en-US"/>
              </w:rPr>
              <w:t>M21a</w:t>
            </w:r>
          </w:p>
        </w:tc>
      </w:tr>
      <w:tr w:rsidR="00BC3DB3" w:rsidRPr="00016536" w:rsidTr="003E7F94">
        <w:trPr>
          <w:trHeight w:val="226"/>
          <w:jc w:val="center"/>
        </w:trPr>
        <w:tc>
          <w:tcPr>
            <w:tcW w:w="237" w:type="pct"/>
            <w:vAlign w:val="center"/>
          </w:tcPr>
          <w:p w:rsidR="00845B3B" w:rsidRPr="00016536" w:rsidRDefault="00845B3B" w:rsidP="00885AC0">
            <w:pPr>
              <w:rPr>
                <w:sz w:val="18"/>
                <w:szCs w:val="18"/>
                <w:lang w:val="en-US"/>
              </w:rPr>
            </w:pPr>
            <w:r w:rsidRPr="00016536">
              <w:rPr>
                <w:sz w:val="18"/>
                <w:szCs w:val="18"/>
                <w:lang w:val="en-US"/>
              </w:rPr>
              <w:t>16</w:t>
            </w:r>
          </w:p>
        </w:tc>
        <w:tc>
          <w:tcPr>
            <w:tcW w:w="4384" w:type="pct"/>
            <w:gridSpan w:val="8"/>
            <w:shd w:val="clear" w:color="auto" w:fill="auto"/>
            <w:vAlign w:val="center"/>
          </w:tcPr>
          <w:p w:rsidR="00845B3B" w:rsidRPr="00016536" w:rsidRDefault="00845B3B" w:rsidP="00885AC0">
            <w:pPr>
              <w:widowControl/>
              <w:autoSpaceDE/>
              <w:autoSpaceDN/>
              <w:adjustRightInd/>
              <w:rPr>
                <w:rFonts w:eastAsia="Times New Roman"/>
                <w:sz w:val="18"/>
                <w:szCs w:val="18"/>
                <w:lang w:val="en-US" w:eastAsia="en-US"/>
              </w:rPr>
            </w:pPr>
            <w:r w:rsidRPr="00016536">
              <w:rPr>
                <w:sz w:val="18"/>
                <w:szCs w:val="18"/>
              </w:rPr>
              <w:t xml:space="preserve">Simon Wicks, William Horowitz, </w:t>
            </w:r>
            <w:r w:rsidRPr="00016536">
              <w:rPr>
                <w:sz w:val="18"/>
                <w:szCs w:val="18"/>
                <w:u w:val="single"/>
              </w:rPr>
              <w:t>Magdalena Djordjevic</w:t>
            </w:r>
            <w:r w:rsidRPr="00016536">
              <w:rPr>
                <w:sz w:val="18"/>
                <w:szCs w:val="18"/>
              </w:rPr>
              <w:t xml:space="preserve">, Miklos Gyulassy, </w:t>
            </w:r>
            <w:r w:rsidRPr="00016536">
              <w:rPr>
                <w:i/>
                <w:iCs/>
                <w:sz w:val="18"/>
                <w:szCs w:val="18"/>
              </w:rPr>
              <w:t>Heavy quark tomography of A+A including elastic and inelastic energy loss</w:t>
            </w:r>
            <w:r w:rsidRPr="00016536">
              <w:rPr>
                <w:sz w:val="18"/>
                <w:szCs w:val="18"/>
              </w:rPr>
              <w:t>, Nucl. Phys. A 784, 426 (2007)</w:t>
            </w:r>
          </w:p>
        </w:tc>
        <w:tc>
          <w:tcPr>
            <w:tcW w:w="378" w:type="pct"/>
            <w:vAlign w:val="center"/>
          </w:tcPr>
          <w:p w:rsidR="00845B3B" w:rsidRPr="00016536" w:rsidRDefault="00845B3B" w:rsidP="00885AC0">
            <w:pPr>
              <w:rPr>
                <w:sz w:val="18"/>
                <w:szCs w:val="18"/>
                <w:lang w:val="en-US"/>
              </w:rPr>
            </w:pPr>
            <w:r w:rsidRPr="00016536">
              <w:rPr>
                <w:sz w:val="18"/>
                <w:szCs w:val="18"/>
                <w:lang w:val="en-US"/>
              </w:rPr>
              <w:t>M22</w:t>
            </w:r>
          </w:p>
        </w:tc>
      </w:tr>
      <w:tr w:rsidR="00BC3DB3" w:rsidRPr="00016536" w:rsidTr="003E7F94">
        <w:trPr>
          <w:trHeight w:val="226"/>
          <w:jc w:val="center"/>
        </w:trPr>
        <w:tc>
          <w:tcPr>
            <w:tcW w:w="237" w:type="pct"/>
            <w:tcBorders>
              <w:bottom w:val="single" w:sz="4" w:space="0" w:color="auto"/>
            </w:tcBorders>
            <w:vAlign w:val="center"/>
          </w:tcPr>
          <w:p w:rsidR="00845B3B" w:rsidRPr="00016536" w:rsidRDefault="00845B3B" w:rsidP="00885AC0">
            <w:pPr>
              <w:rPr>
                <w:sz w:val="18"/>
                <w:szCs w:val="18"/>
                <w:lang w:val="en-US"/>
              </w:rPr>
            </w:pPr>
            <w:r w:rsidRPr="00016536">
              <w:rPr>
                <w:sz w:val="18"/>
                <w:szCs w:val="18"/>
                <w:lang w:val="en-US"/>
              </w:rPr>
              <w:t>17</w:t>
            </w:r>
          </w:p>
        </w:tc>
        <w:tc>
          <w:tcPr>
            <w:tcW w:w="4384" w:type="pct"/>
            <w:gridSpan w:val="8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5B3B" w:rsidRPr="00016536" w:rsidRDefault="00845B3B" w:rsidP="00885AC0">
            <w:pPr>
              <w:pStyle w:val="PlainText"/>
              <w:suppressAutoHyphens w:val="0"/>
              <w:spacing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16536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Magdalena Djordjevic</w:t>
            </w:r>
            <w:r w:rsidRPr="00016536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r w:rsidRPr="00016536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Transition radiation in QCD matter, </w:t>
            </w:r>
            <w:r w:rsidRPr="00016536">
              <w:rPr>
                <w:rFonts w:ascii="Times New Roman" w:hAnsi="Times New Roman" w:cs="Times New Roman"/>
                <w:sz w:val="18"/>
                <w:szCs w:val="18"/>
              </w:rPr>
              <w:t>Rhys. Rev. C 73, 044912 (2006)</w:t>
            </w:r>
          </w:p>
        </w:tc>
        <w:tc>
          <w:tcPr>
            <w:tcW w:w="378" w:type="pct"/>
            <w:tcBorders>
              <w:bottom w:val="single" w:sz="4" w:space="0" w:color="auto"/>
            </w:tcBorders>
            <w:vAlign w:val="center"/>
          </w:tcPr>
          <w:p w:rsidR="00845B3B" w:rsidRPr="00016536" w:rsidRDefault="00845B3B" w:rsidP="00885AC0">
            <w:pPr>
              <w:rPr>
                <w:sz w:val="18"/>
                <w:szCs w:val="18"/>
                <w:lang w:val="en-US"/>
              </w:rPr>
            </w:pPr>
            <w:r w:rsidRPr="00016536">
              <w:rPr>
                <w:sz w:val="18"/>
                <w:szCs w:val="18"/>
                <w:lang w:val="en-US"/>
              </w:rPr>
              <w:t>M21</w:t>
            </w:r>
          </w:p>
        </w:tc>
      </w:tr>
      <w:tr w:rsidR="00BC3DB3" w:rsidRPr="00016536" w:rsidTr="003E7F94">
        <w:trPr>
          <w:trHeight w:val="226"/>
          <w:jc w:val="center"/>
        </w:trPr>
        <w:tc>
          <w:tcPr>
            <w:tcW w:w="237" w:type="pct"/>
            <w:vAlign w:val="center"/>
          </w:tcPr>
          <w:p w:rsidR="00845B3B" w:rsidRPr="00016536" w:rsidRDefault="00845B3B" w:rsidP="00885AC0">
            <w:pPr>
              <w:rPr>
                <w:sz w:val="18"/>
                <w:szCs w:val="18"/>
                <w:lang w:val="en-US"/>
              </w:rPr>
            </w:pPr>
            <w:r w:rsidRPr="00016536">
              <w:rPr>
                <w:sz w:val="18"/>
                <w:szCs w:val="18"/>
                <w:lang w:val="en-US"/>
              </w:rPr>
              <w:t>18</w:t>
            </w:r>
          </w:p>
        </w:tc>
        <w:tc>
          <w:tcPr>
            <w:tcW w:w="4384" w:type="pct"/>
            <w:gridSpan w:val="8"/>
            <w:shd w:val="clear" w:color="auto" w:fill="auto"/>
            <w:vAlign w:val="center"/>
          </w:tcPr>
          <w:p w:rsidR="00845B3B" w:rsidRPr="00016536" w:rsidRDefault="00845B3B" w:rsidP="00885AC0">
            <w:pPr>
              <w:widowControl/>
              <w:autoSpaceDE/>
              <w:autoSpaceDN/>
              <w:adjustRightInd/>
              <w:rPr>
                <w:rFonts w:eastAsia="Times New Roman"/>
                <w:sz w:val="18"/>
                <w:szCs w:val="18"/>
                <w:lang w:val="en-US" w:eastAsia="en-US"/>
              </w:rPr>
            </w:pPr>
            <w:r w:rsidRPr="00016536">
              <w:rPr>
                <w:sz w:val="18"/>
                <w:szCs w:val="18"/>
                <w:u w:val="single"/>
              </w:rPr>
              <w:t>Magdalena Djordjevic</w:t>
            </w:r>
            <w:r w:rsidRPr="00016536">
              <w:rPr>
                <w:sz w:val="18"/>
                <w:szCs w:val="18"/>
              </w:rPr>
              <w:t xml:space="preserve">, </w:t>
            </w:r>
            <w:r w:rsidRPr="00016536">
              <w:rPr>
                <w:i/>
                <w:iCs/>
                <w:sz w:val="18"/>
                <w:szCs w:val="18"/>
              </w:rPr>
              <w:t>Collisional energy loss in a finite size QCD matter</w:t>
            </w:r>
            <w:r w:rsidRPr="00016536">
              <w:rPr>
                <w:sz w:val="18"/>
                <w:szCs w:val="18"/>
              </w:rPr>
              <w:t>, Phys. Rev. C 74, 064907 (2006).</w:t>
            </w:r>
          </w:p>
        </w:tc>
        <w:tc>
          <w:tcPr>
            <w:tcW w:w="378" w:type="pct"/>
            <w:vAlign w:val="center"/>
          </w:tcPr>
          <w:p w:rsidR="00845B3B" w:rsidRPr="00016536" w:rsidRDefault="00845B3B" w:rsidP="00885AC0">
            <w:pPr>
              <w:rPr>
                <w:sz w:val="18"/>
                <w:szCs w:val="18"/>
                <w:lang w:val="en-US"/>
              </w:rPr>
            </w:pPr>
            <w:r w:rsidRPr="00016536">
              <w:rPr>
                <w:sz w:val="18"/>
                <w:szCs w:val="18"/>
                <w:lang w:val="en-US"/>
              </w:rPr>
              <w:t>M21</w:t>
            </w:r>
          </w:p>
        </w:tc>
      </w:tr>
      <w:tr w:rsidR="00BC3DB3" w:rsidRPr="00016536" w:rsidTr="003E7F94">
        <w:trPr>
          <w:trHeight w:val="226"/>
          <w:jc w:val="center"/>
        </w:trPr>
        <w:tc>
          <w:tcPr>
            <w:tcW w:w="237" w:type="pct"/>
            <w:tcBorders>
              <w:bottom w:val="single" w:sz="4" w:space="0" w:color="auto"/>
            </w:tcBorders>
            <w:vAlign w:val="center"/>
          </w:tcPr>
          <w:p w:rsidR="00845B3B" w:rsidRPr="00016536" w:rsidRDefault="00845B3B" w:rsidP="00885AC0">
            <w:pPr>
              <w:rPr>
                <w:sz w:val="18"/>
                <w:szCs w:val="18"/>
                <w:lang w:val="en-US"/>
              </w:rPr>
            </w:pPr>
            <w:r w:rsidRPr="00016536">
              <w:rPr>
                <w:sz w:val="18"/>
                <w:szCs w:val="18"/>
                <w:lang w:val="en-US"/>
              </w:rPr>
              <w:t>19</w:t>
            </w:r>
          </w:p>
        </w:tc>
        <w:tc>
          <w:tcPr>
            <w:tcW w:w="4384" w:type="pct"/>
            <w:gridSpan w:val="8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5B3B" w:rsidRPr="00016536" w:rsidRDefault="00845B3B" w:rsidP="00885AC0">
            <w:pPr>
              <w:widowControl/>
              <w:autoSpaceDE/>
              <w:autoSpaceDN/>
              <w:adjustRightInd/>
              <w:rPr>
                <w:rFonts w:eastAsia="Times New Roman"/>
                <w:sz w:val="18"/>
                <w:szCs w:val="18"/>
                <w:lang w:val="en-US" w:eastAsia="en-US"/>
              </w:rPr>
            </w:pPr>
            <w:r w:rsidRPr="00016536">
              <w:rPr>
                <w:sz w:val="18"/>
                <w:szCs w:val="18"/>
                <w:u w:val="single"/>
              </w:rPr>
              <w:t>Magdalena Djordjevic</w:t>
            </w:r>
            <w:r w:rsidRPr="00016536">
              <w:rPr>
                <w:sz w:val="18"/>
                <w:szCs w:val="18"/>
              </w:rPr>
              <w:t>, Miklos Gyulassy and Simon Wicks,</w:t>
            </w:r>
            <w:r w:rsidRPr="00016536">
              <w:rPr>
                <w:i/>
                <w:iCs/>
                <w:sz w:val="18"/>
                <w:szCs w:val="18"/>
              </w:rPr>
              <w:t xml:space="preserve"> Open Charm and Beauty at Ultrarelativistic Heavy Ion Colliders</w:t>
            </w:r>
            <w:r w:rsidRPr="00016536">
              <w:rPr>
                <w:sz w:val="18"/>
                <w:szCs w:val="18"/>
              </w:rPr>
              <w:t>, Phys. Rev. Lett. 94,112301 (2005)</w:t>
            </w:r>
          </w:p>
        </w:tc>
        <w:tc>
          <w:tcPr>
            <w:tcW w:w="378" w:type="pct"/>
            <w:tcBorders>
              <w:bottom w:val="single" w:sz="4" w:space="0" w:color="auto"/>
            </w:tcBorders>
            <w:vAlign w:val="center"/>
          </w:tcPr>
          <w:p w:rsidR="00845B3B" w:rsidRPr="00016536" w:rsidRDefault="00845B3B" w:rsidP="00885AC0">
            <w:pPr>
              <w:rPr>
                <w:sz w:val="18"/>
                <w:szCs w:val="18"/>
                <w:lang w:val="en-US"/>
              </w:rPr>
            </w:pPr>
            <w:r w:rsidRPr="00016536">
              <w:rPr>
                <w:sz w:val="18"/>
                <w:szCs w:val="18"/>
                <w:lang w:val="en-US"/>
              </w:rPr>
              <w:t>M21a</w:t>
            </w:r>
          </w:p>
        </w:tc>
      </w:tr>
      <w:tr w:rsidR="00BC3DB3" w:rsidRPr="00016536" w:rsidTr="003E7F94">
        <w:trPr>
          <w:trHeight w:val="226"/>
          <w:jc w:val="center"/>
        </w:trPr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B3B" w:rsidRPr="00016536" w:rsidRDefault="00845B3B" w:rsidP="00885AC0">
            <w:pPr>
              <w:rPr>
                <w:sz w:val="18"/>
                <w:szCs w:val="18"/>
                <w:lang w:val="en-US"/>
              </w:rPr>
            </w:pPr>
            <w:r w:rsidRPr="00016536"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384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5B3B" w:rsidRPr="00016536" w:rsidRDefault="00845B3B" w:rsidP="00885AC0">
            <w:pPr>
              <w:pStyle w:val="PlainText"/>
              <w:suppressAutoHyphens w:val="0"/>
              <w:spacing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16536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Magdalena Djordjevic</w:t>
            </w:r>
            <w:r w:rsidRPr="00016536">
              <w:rPr>
                <w:rFonts w:ascii="Times New Roman" w:hAnsi="Times New Roman" w:cs="Times New Roman"/>
                <w:sz w:val="18"/>
                <w:szCs w:val="18"/>
              </w:rPr>
              <w:t xml:space="preserve"> and </w:t>
            </w:r>
            <w:proofErr w:type="spellStart"/>
            <w:r w:rsidRPr="00016536">
              <w:rPr>
                <w:rFonts w:ascii="Times New Roman" w:hAnsi="Times New Roman" w:cs="Times New Roman"/>
                <w:sz w:val="18"/>
                <w:szCs w:val="18"/>
              </w:rPr>
              <w:t>Miklos</w:t>
            </w:r>
            <w:proofErr w:type="spellEnd"/>
            <w:r w:rsidRPr="0001653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016536">
              <w:rPr>
                <w:rFonts w:ascii="Times New Roman" w:hAnsi="Times New Roman" w:cs="Times New Roman"/>
                <w:sz w:val="18"/>
                <w:szCs w:val="18"/>
              </w:rPr>
              <w:t>Gyulassy</w:t>
            </w:r>
            <w:proofErr w:type="spellEnd"/>
            <w:r w:rsidRPr="00016536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r w:rsidRPr="00016536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Heavy Quark </w:t>
            </w:r>
            <w:proofErr w:type="spellStart"/>
            <w:r w:rsidRPr="00016536">
              <w:rPr>
                <w:rFonts w:ascii="Times New Roman" w:hAnsi="Times New Roman" w:cs="Times New Roman"/>
                <w:i/>
                <w:sz w:val="18"/>
                <w:szCs w:val="18"/>
              </w:rPr>
              <w:t>Radiative</w:t>
            </w:r>
            <w:proofErr w:type="spellEnd"/>
            <w:r w:rsidRPr="00016536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Energy Loss in QCD Matter</w:t>
            </w:r>
            <w:r w:rsidRPr="00016536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016536">
              <w:rPr>
                <w:rFonts w:ascii="Times New Roman" w:hAnsi="Times New Roman" w:cs="Times New Roman"/>
                <w:sz w:val="18"/>
                <w:szCs w:val="18"/>
              </w:rPr>
              <w:t>Nucl</w:t>
            </w:r>
            <w:proofErr w:type="spellEnd"/>
            <w:r w:rsidRPr="00016536">
              <w:rPr>
                <w:rFonts w:ascii="Times New Roman" w:hAnsi="Times New Roman" w:cs="Times New Roman"/>
                <w:sz w:val="18"/>
                <w:szCs w:val="18"/>
              </w:rPr>
              <w:t xml:space="preserve">. Phys. A </w:t>
            </w:r>
            <w:r w:rsidRPr="00016536">
              <w:rPr>
                <w:rFonts w:ascii="Times New Roman" w:hAnsi="Times New Roman" w:cs="Times New Roman"/>
                <w:b/>
                <w:sz w:val="18"/>
                <w:szCs w:val="18"/>
              </w:rPr>
              <w:t>733</w:t>
            </w:r>
            <w:r w:rsidRPr="00016536">
              <w:rPr>
                <w:rFonts w:ascii="Times New Roman" w:hAnsi="Times New Roman" w:cs="Times New Roman"/>
                <w:sz w:val="18"/>
                <w:szCs w:val="18"/>
              </w:rPr>
              <w:t xml:space="preserve">, 265 (2004). 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B3B" w:rsidRPr="00016536" w:rsidRDefault="00845B3B" w:rsidP="00885AC0">
            <w:pPr>
              <w:rPr>
                <w:sz w:val="18"/>
                <w:szCs w:val="18"/>
                <w:lang w:val="en-US"/>
              </w:rPr>
            </w:pPr>
            <w:r w:rsidRPr="00016536">
              <w:rPr>
                <w:sz w:val="18"/>
                <w:szCs w:val="18"/>
                <w:lang w:val="en-US"/>
              </w:rPr>
              <w:t>M22</w:t>
            </w:r>
          </w:p>
        </w:tc>
      </w:tr>
      <w:tr w:rsidR="003B5617" w:rsidRPr="00C2517C" w:rsidTr="003E7F94">
        <w:trPr>
          <w:trHeight w:val="226"/>
          <w:jc w:val="center"/>
        </w:trPr>
        <w:tc>
          <w:tcPr>
            <w:tcW w:w="5000" w:type="pct"/>
            <w:gridSpan w:val="10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b/>
                <w:sz w:val="22"/>
                <w:szCs w:val="22"/>
                <w:lang w:val="en-US"/>
              </w:rPr>
              <w:t>Cumulative data of scientific activity of the teacher</w:t>
            </w:r>
          </w:p>
        </w:tc>
      </w:tr>
      <w:tr w:rsidR="003E7F94" w:rsidRPr="00C2517C" w:rsidTr="003E7F94">
        <w:trPr>
          <w:trHeight w:val="226"/>
          <w:jc w:val="center"/>
        </w:trPr>
        <w:tc>
          <w:tcPr>
            <w:tcW w:w="2433" w:type="pct"/>
            <w:gridSpan w:val="6"/>
          </w:tcPr>
          <w:p w:rsidR="003B5617" w:rsidRPr="00BC3DB3" w:rsidRDefault="003B5617" w:rsidP="00D638D4">
            <w:pPr>
              <w:rPr>
                <w:lang w:val="en-US"/>
              </w:rPr>
            </w:pPr>
            <w:r w:rsidRPr="00BC3DB3">
              <w:rPr>
                <w:lang w:val="en-US"/>
              </w:rPr>
              <w:t>Total number of citations, without self citations</w:t>
            </w:r>
          </w:p>
        </w:tc>
        <w:tc>
          <w:tcPr>
            <w:tcW w:w="2567" w:type="pct"/>
            <w:gridSpan w:val="4"/>
            <w:vAlign w:val="center"/>
          </w:tcPr>
          <w:p w:rsidR="003B5617" w:rsidRPr="00BC3DB3" w:rsidRDefault="00845B3B" w:rsidP="00D638D4">
            <w:pPr>
              <w:rPr>
                <w:lang w:val="en-US"/>
              </w:rPr>
            </w:pPr>
            <w:r w:rsidRPr="00BC3DB3">
              <w:rPr>
                <w:lang w:val="en-US"/>
              </w:rPr>
              <w:t>2111 (per SCOPUS)</w:t>
            </w:r>
          </w:p>
        </w:tc>
      </w:tr>
      <w:tr w:rsidR="003E7F94" w:rsidRPr="00C2517C" w:rsidTr="003E7F94">
        <w:trPr>
          <w:trHeight w:val="226"/>
          <w:jc w:val="center"/>
        </w:trPr>
        <w:tc>
          <w:tcPr>
            <w:tcW w:w="2433" w:type="pct"/>
            <w:gridSpan w:val="6"/>
          </w:tcPr>
          <w:p w:rsidR="003B5617" w:rsidRPr="00BC3DB3" w:rsidRDefault="003B5617" w:rsidP="00D638D4">
            <w:pPr>
              <w:rPr>
                <w:lang w:val="en-US"/>
              </w:rPr>
            </w:pPr>
            <w:r w:rsidRPr="00BC3DB3">
              <w:rPr>
                <w:lang w:val="en-US"/>
              </w:rPr>
              <w:t>Total number of papers on the SCI (or SSCI) list</w:t>
            </w:r>
          </w:p>
        </w:tc>
        <w:tc>
          <w:tcPr>
            <w:tcW w:w="2567" w:type="pct"/>
            <w:gridSpan w:val="4"/>
            <w:vAlign w:val="center"/>
          </w:tcPr>
          <w:p w:rsidR="003B5617" w:rsidRPr="00BC3DB3" w:rsidRDefault="00845B3B" w:rsidP="00D638D4">
            <w:pPr>
              <w:rPr>
                <w:lang w:val="en-US"/>
              </w:rPr>
            </w:pPr>
            <w:r w:rsidRPr="00BC3DB3">
              <w:rPr>
                <w:lang w:val="en-US"/>
              </w:rPr>
              <w:t>62</w:t>
            </w:r>
          </w:p>
        </w:tc>
      </w:tr>
      <w:tr w:rsidR="00B77AC8" w:rsidRPr="00C2517C" w:rsidTr="003E7F94">
        <w:trPr>
          <w:trHeight w:val="226"/>
          <w:jc w:val="center"/>
        </w:trPr>
        <w:tc>
          <w:tcPr>
            <w:tcW w:w="2433" w:type="pct"/>
            <w:gridSpan w:val="6"/>
          </w:tcPr>
          <w:p w:rsidR="003B5617" w:rsidRPr="00BC3DB3" w:rsidRDefault="003B5617" w:rsidP="00D638D4">
            <w:pPr>
              <w:rPr>
                <w:lang w:val="en-US"/>
              </w:rPr>
            </w:pPr>
            <w:r w:rsidRPr="00BC3DB3">
              <w:rPr>
                <w:lang w:val="en-US"/>
              </w:rPr>
              <w:t>Current participation in projects</w:t>
            </w:r>
          </w:p>
        </w:tc>
        <w:tc>
          <w:tcPr>
            <w:tcW w:w="1037" w:type="pct"/>
            <w:gridSpan w:val="2"/>
            <w:vAlign w:val="center"/>
          </w:tcPr>
          <w:p w:rsidR="003B5617" w:rsidRPr="00BC3DB3" w:rsidRDefault="00845B3B" w:rsidP="00D638D4">
            <w:pPr>
              <w:rPr>
                <w:lang w:val="en-US"/>
              </w:rPr>
            </w:pPr>
            <w:r w:rsidRPr="00BC3DB3">
              <w:rPr>
                <w:lang w:val="en-US"/>
              </w:rPr>
              <w:t>Domestic</w:t>
            </w:r>
            <w:r w:rsidR="00731047">
              <w:rPr>
                <w:lang w:val="en-US"/>
              </w:rPr>
              <w:t>: 0</w:t>
            </w:r>
            <w:bookmarkStart w:id="0" w:name="_GoBack"/>
            <w:bookmarkEnd w:id="0"/>
          </w:p>
        </w:tc>
        <w:tc>
          <w:tcPr>
            <w:tcW w:w="1530" w:type="pct"/>
            <w:gridSpan w:val="2"/>
            <w:vAlign w:val="center"/>
          </w:tcPr>
          <w:p w:rsidR="003B5617" w:rsidRPr="00BC3DB3" w:rsidRDefault="00845B3B" w:rsidP="00D638D4">
            <w:pPr>
              <w:rPr>
                <w:lang w:val="en-US"/>
              </w:rPr>
            </w:pPr>
            <w:r w:rsidRPr="00BC3DB3">
              <w:rPr>
                <w:lang w:val="en-US"/>
              </w:rPr>
              <w:t>International: 1</w:t>
            </w:r>
          </w:p>
        </w:tc>
      </w:tr>
      <w:tr w:rsidR="00845B3B" w:rsidRPr="00C2517C" w:rsidTr="003E7F94">
        <w:trPr>
          <w:trHeight w:val="226"/>
          <w:jc w:val="center"/>
        </w:trPr>
        <w:tc>
          <w:tcPr>
            <w:tcW w:w="5000" w:type="pct"/>
            <w:gridSpan w:val="10"/>
          </w:tcPr>
          <w:p w:rsidR="00845B3B" w:rsidRPr="00BC3DB3" w:rsidRDefault="00845B3B" w:rsidP="00D638D4">
            <w:pPr>
              <w:rPr>
                <w:lang w:val="en-US"/>
              </w:rPr>
            </w:pPr>
            <w:r w:rsidRPr="00BC3DB3">
              <w:rPr>
                <w:lang w:val="en-US"/>
              </w:rPr>
              <w:t xml:space="preserve">Specialization: </w:t>
            </w:r>
            <w:r w:rsidRPr="00BC3DB3">
              <w:t>Postdoc, Department of Physics, The Ohio State University (Oct 2005 -2008)</w:t>
            </w:r>
          </w:p>
        </w:tc>
      </w:tr>
    </w:tbl>
    <w:p w:rsidR="00AD5AAF" w:rsidRDefault="00AD5AAF" w:rsidP="00AD7E6A"/>
    <w:sectPr w:rsidR="00AD5AAF" w:rsidSect="00455AE8">
      <w:pgSz w:w="11906" w:h="16838"/>
      <w:pgMar w:top="1440" w:right="1440" w:bottom="1296" w:left="1440" w:header="706" w:footer="706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New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D67BA4"/>
    <w:multiLevelType w:val="hybridMultilevel"/>
    <w:tmpl w:val="2F623632"/>
    <w:lvl w:ilvl="0" w:tplc="D702268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1" w:tplc="040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oNotDisplayPageBoundaries/>
  <w:proofState w:spelling="clean" w:grammar="clean"/>
  <w:defaultTabStop w:val="720"/>
  <w:characterSpacingControl w:val="doNotCompress"/>
  <w:compat/>
  <w:rsids>
    <w:rsidRoot w:val="00BA4520"/>
    <w:rsid w:val="00016536"/>
    <w:rsid w:val="00155469"/>
    <w:rsid w:val="001F3725"/>
    <w:rsid w:val="002A317C"/>
    <w:rsid w:val="003B5617"/>
    <w:rsid w:val="003C34B0"/>
    <w:rsid w:val="003E7F94"/>
    <w:rsid w:val="00455AE8"/>
    <w:rsid w:val="00550F0E"/>
    <w:rsid w:val="00586E8E"/>
    <w:rsid w:val="005F6CD0"/>
    <w:rsid w:val="00731047"/>
    <w:rsid w:val="00845B3B"/>
    <w:rsid w:val="00996B95"/>
    <w:rsid w:val="00A94880"/>
    <w:rsid w:val="00AD5AAF"/>
    <w:rsid w:val="00AD7E6A"/>
    <w:rsid w:val="00B77AC8"/>
    <w:rsid w:val="00BA4520"/>
    <w:rsid w:val="00BC3DB3"/>
    <w:rsid w:val="00CD6A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452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mbria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rsid w:val="00996B95"/>
    <w:pPr>
      <w:widowControl/>
      <w:suppressAutoHyphens/>
      <w:autoSpaceDE/>
      <w:autoSpaceDN/>
      <w:adjustRightInd/>
      <w:spacing w:line="100" w:lineRule="atLeast"/>
    </w:pPr>
    <w:rPr>
      <w:rFonts w:ascii="Courier New" w:eastAsia="Times New Roman" w:hAnsi="Courier New" w:cs="Courier New"/>
      <w:lang w:val="en-US" w:eastAsia="ar-SA"/>
    </w:rPr>
  </w:style>
  <w:style w:type="character" w:customStyle="1" w:styleId="PlainTextChar">
    <w:name w:val="Plain Text Char"/>
    <w:basedOn w:val="DefaultParagraphFont"/>
    <w:link w:val="PlainText"/>
    <w:uiPriority w:val="99"/>
    <w:rsid w:val="00996B95"/>
    <w:rPr>
      <w:rFonts w:ascii="Courier New" w:eastAsia="Times New Roman" w:hAnsi="Courier New" w:cs="Courier New"/>
      <w:sz w:val="20"/>
      <w:szCs w:val="20"/>
      <w:lang w:val="en-US" w:eastAsia="ar-SA"/>
    </w:rPr>
  </w:style>
  <w:style w:type="paragraph" w:styleId="ListParagraph">
    <w:name w:val="List Paragraph"/>
    <w:basedOn w:val="Normal"/>
    <w:uiPriority w:val="34"/>
    <w:qFormat/>
    <w:rsid w:val="001F3725"/>
    <w:pPr>
      <w:widowControl/>
      <w:autoSpaceDE/>
      <w:autoSpaceDN/>
      <w:adjustRightInd/>
      <w:ind w:left="720"/>
      <w:contextualSpacing/>
    </w:pPr>
    <w:rPr>
      <w:rFonts w:eastAsia="Times New Roman"/>
      <w:sz w:val="24"/>
      <w:szCs w:val="24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42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7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7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2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83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93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6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1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4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8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3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13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2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2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2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36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6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8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2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4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1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2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1331</Words>
  <Characters>7587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8</cp:revision>
  <dcterms:created xsi:type="dcterms:W3CDTF">2021-05-05T14:02:00Z</dcterms:created>
  <dcterms:modified xsi:type="dcterms:W3CDTF">2021-05-13T11:28:00Z</dcterms:modified>
</cp:coreProperties>
</file>